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B934A" w14:textId="67F691BB" w:rsidR="005B6D54" w:rsidRPr="00931318" w:rsidRDefault="005B6D54" w:rsidP="005B6D54">
      <w:pPr>
        <w:jc w:val="both"/>
        <w:rPr>
          <w:rFonts w:ascii="Arial" w:hAnsi="Arial" w:cs="Arial"/>
          <w:b/>
          <w:bCs/>
          <w:caps/>
          <w:sz w:val="22"/>
          <w:szCs w:val="22"/>
        </w:rPr>
      </w:pPr>
      <w:r w:rsidRPr="00931318">
        <w:rPr>
          <w:rFonts w:ascii="Arial" w:hAnsi="Arial" w:cs="Arial"/>
          <w:b/>
          <w:bCs/>
          <w:caps/>
          <w:sz w:val="22"/>
          <w:szCs w:val="22"/>
        </w:rPr>
        <w:t>Dictamen Consolidado que presenta la Comisión de Fiscalización al Consejo General de</w:t>
      </w:r>
      <w:r w:rsidR="000F5BB1">
        <w:rPr>
          <w:rFonts w:ascii="Arial" w:hAnsi="Arial" w:cs="Arial"/>
          <w:b/>
          <w:bCs/>
          <w:caps/>
          <w:sz w:val="22"/>
          <w:szCs w:val="22"/>
        </w:rPr>
        <w:t>L</w:t>
      </w:r>
      <w:r w:rsidRPr="00931318">
        <w:rPr>
          <w:rFonts w:ascii="Arial" w:hAnsi="Arial" w:cs="Arial"/>
          <w:b/>
          <w:bCs/>
          <w:caps/>
          <w:sz w:val="22"/>
          <w:szCs w:val="22"/>
        </w:rPr>
        <w:t xml:space="preserve"> Instituto Nacional Electoral respecto DE LA revisión de los informes anuales de ingresos y gastos de los partidos políticos nacionales y locales con acreditación o registro en las entidades federativas, correspondientes al ejercicio 2020.</w:t>
      </w:r>
    </w:p>
    <w:p w14:paraId="108E5674" w14:textId="77777777" w:rsidR="00A46796" w:rsidRDefault="00A46796" w:rsidP="00A46796">
      <w:pPr>
        <w:jc w:val="both"/>
        <w:rPr>
          <w:rFonts w:ascii="Arial" w:hAnsi="Arial" w:cs="Arial"/>
          <w:b/>
          <w:bCs/>
          <w:caps/>
          <w:sz w:val="22"/>
          <w:szCs w:val="22"/>
        </w:rPr>
      </w:pPr>
    </w:p>
    <w:p w14:paraId="3F974814" w14:textId="77777777" w:rsidR="00A46796" w:rsidRDefault="00A46796" w:rsidP="00A46796">
      <w:pPr>
        <w:jc w:val="both"/>
        <w:rPr>
          <w:rFonts w:ascii="Arial" w:hAnsi="Arial" w:cs="Arial"/>
          <w:b/>
          <w:bCs/>
          <w:caps/>
          <w:sz w:val="22"/>
          <w:szCs w:val="22"/>
        </w:rPr>
      </w:pPr>
    </w:p>
    <w:p w14:paraId="29B4F9FD" w14:textId="77777777" w:rsidR="00F306D0" w:rsidRPr="007502F2" w:rsidRDefault="00F306D0" w:rsidP="00F306D0">
      <w:pPr>
        <w:ind w:right="292"/>
        <w:jc w:val="both"/>
        <w:rPr>
          <w:rFonts w:ascii="Arial" w:eastAsia="Times New Roman" w:hAnsi="Arial" w:cs="Arial"/>
          <w:b/>
          <w:bCs/>
          <w:sz w:val="22"/>
          <w:szCs w:val="22"/>
        </w:rPr>
      </w:pPr>
      <w:r w:rsidRPr="007502F2">
        <w:rPr>
          <w:rFonts w:ascii="Arial" w:eastAsia="Times New Roman" w:hAnsi="Arial" w:cs="Arial"/>
          <w:b/>
          <w:bCs/>
          <w:sz w:val="22"/>
          <w:szCs w:val="22"/>
        </w:rPr>
        <w:t>9.</w:t>
      </w:r>
      <w:r w:rsidR="005B6D54">
        <w:rPr>
          <w:rFonts w:ascii="Arial" w:eastAsia="Times New Roman" w:hAnsi="Arial" w:cs="Arial"/>
          <w:b/>
          <w:bCs/>
          <w:sz w:val="22"/>
          <w:szCs w:val="22"/>
        </w:rPr>
        <w:t>8 Redes Sociales Progresistas/CM</w:t>
      </w:r>
    </w:p>
    <w:p w14:paraId="1EE726C5" w14:textId="77777777" w:rsidR="00A46796" w:rsidRPr="00A46796" w:rsidRDefault="00A46796" w:rsidP="00A46796">
      <w:pPr>
        <w:jc w:val="both"/>
        <w:rPr>
          <w:rFonts w:ascii="Arial" w:hAnsi="Arial" w:cs="Arial"/>
          <w:b/>
          <w:sz w:val="22"/>
          <w:szCs w:val="22"/>
        </w:rPr>
      </w:pPr>
      <w:r>
        <w:rPr>
          <w:rFonts w:ascii="Arial" w:hAnsi="Arial" w:cs="Arial"/>
          <w:b/>
          <w:sz w:val="22"/>
          <w:szCs w:val="22"/>
        </w:rPr>
        <w:t>Primera vuelta</w:t>
      </w:r>
    </w:p>
    <w:p w14:paraId="24C70E76" w14:textId="77777777" w:rsidR="00A46796" w:rsidRDefault="00A46796"/>
    <w:tbl>
      <w:tblPr>
        <w:tblW w:w="19562"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421"/>
        <w:gridCol w:w="5811"/>
        <w:gridCol w:w="4542"/>
        <w:gridCol w:w="3543"/>
        <w:gridCol w:w="2127"/>
        <w:gridCol w:w="1842"/>
        <w:gridCol w:w="1276"/>
      </w:tblGrid>
      <w:tr w:rsidR="0051141B" w:rsidRPr="00885B14" w14:paraId="173C8E57" w14:textId="77777777" w:rsidTr="0051141B">
        <w:trPr>
          <w:trHeight w:val="504"/>
          <w:tblHeader/>
          <w:jc w:val="center"/>
        </w:trPr>
        <w:tc>
          <w:tcPr>
            <w:tcW w:w="421" w:type="dxa"/>
            <w:vAlign w:val="center"/>
            <w:hideMark/>
          </w:tcPr>
          <w:p w14:paraId="038295DE" w14:textId="77777777" w:rsidR="00A46796" w:rsidRPr="00885B14" w:rsidRDefault="00A46796" w:rsidP="00A46796">
            <w:pPr>
              <w:pStyle w:val="NormalWeb"/>
              <w:spacing w:before="0" w:beforeAutospacing="0" w:after="0" w:afterAutospacing="0"/>
              <w:ind w:left="-105" w:right="-105"/>
              <w:jc w:val="center"/>
              <w:rPr>
                <w:rFonts w:ascii="Calibri" w:hAnsi="Calibri"/>
              </w:rPr>
            </w:pPr>
            <w:r w:rsidRPr="00885B14">
              <w:rPr>
                <w:rStyle w:val="Textoennegrita"/>
                <w:rFonts w:ascii="Arial" w:hAnsi="Arial" w:cs="Arial"/>
                <w:sz w:val="18"/>
                <w:szCs w:val="18"/>
              </w:rPr>
              <w:t>ID</w:t>
            </w:r>
          </w:p>
        </w:tc>
        <w:tc>
          <w:tcPr>
            <w:tcW w:w="5811" w:type="dxa"/>
            <w:vAlign w:val="center"/>
            <w:hideMark/>
          </w:tcPr>
          <w:p w14:paraId="43BC26B0" w14:textId="77777777" w:rsidR="00A46796" w:rsidRPr="00885B14" w:rsidRDefault="00A46796" w:rsidP="00A46796">
            <w:pPr>
              <w:pStyle w:val="NormalWeb"/>
              <w:spacing w:before="0" w:beforeAutospacing="0" w:after="0" w:afterAutospacing="0"/>
              <w:jc w:val="center"/>
              <w:rPr>
                <w:rFonts w:ascii="Calibri" w:hAnsi="Calibri"/>
              </w:rPr>
            </w:pPr>
            <w:r w:rsidRPr="00885B14">
              <w:rPr>
                <w:rStyle w:val="Textoennegrita"/>
                <w:rFonts w:ascii="Arial" w:hAnsi="Arial" w:cs="Arial"/>
                <w:sz w:val="18"/>
                <w:szCs w:val="18"/>
              </w:rPr>
              <w:t>Observación</w:t>
            </w:r>
          </w:p>
          <w:p w14:paraId="2424FAE4" w14:textId="77777777" w:rsidR="00A46796" w:rsidRPr="00885B14" w:rsidRDefault="007502F2" w:rsidP="00A46796">
            <w:pPr>
              <w:pStyle w:val="NormalWeb"/>
              <w:spacing w:before="0" w:beforeAutospacing="0" w:after="0" w:afterAutospacing="0"/>
              <w:jc w:val="center"/>
              <w:rPr>
                <w:rFonts w:ascii="Calibri" w:hAnsi="Calibri"/>
              </w:rPr>
            </w:pPr>
            <w:r>
              <w:rPr>
                <w:rStyle w:val="Textoennegrita"/>
                <w:rFonts w:ascii="Arial" w:hAnsi="Arial" w:cs="Arial"/>
                <w:sz w:val="18"/>
                <w:szCs w:val="18"/>
              </w:rPr>
              <w:t>Oficio Núm. INE/UTF/DA/43668/2021</w:t>
            </w:r>
          </w:p>
          <w:p w14:paraId="39B9C536" w14:textId="77777777" w:rsidR="00A46796" w:rsidRPr="00885B14" w:rsidRDefault="00A46796" w:rsidP="00A46796">
            <w:pPr>
              <w:pStyle w:val="NormalWeb"/>
              <w:spacing w:before="0" w:beforeAutospacing="0" w:after="0" w:afterAutospacing="0"/>
              <w:jc w:val="center"/>
              <w:rPr>
                <w:rFonts w:ascii="Calibri" w:hAnsi="Calibri"/>
              </w:rPr>
            </w:pPr>
            <w:r w:rsidRPr="00885B14">
              <w:rPr>
                <w:rStyle w:val="Textoennegrita"/>
                <w:rFonts w:ascii="Arial" w:hAnsi="Arial" w:cs="Arial"/>
                <w:sz w:val="18"/>
                <w:szCs w:val="18"/>
              </w:rPr>
              <w:t>Fecha de notifi</w:t>
            </w:r>
            <w:r w:rsidR="007502F2">
              <w:rPr>
                <w:rStyle w:val="Textoennegrita"/>
                <w:rFonts w:ascii="Arial" w:hAnsi="Arial" w:cs="Arial"/>
                <w:sz w:val="18"/>
                <w:szCs w:val="18"/>
              </w:rPr>
              <w:t>cación: 29 de octubre de 2021</w:t>
            </w:r>
          </w:p>
        </w:tc>
        <w:tc>
          <w:tcPr>
            <w:tcW w:w="4542" w:type="dxa"/>
            <w:vAlign w:val="center"/>
            <w:hideMark/>
          </w:tcPr>
          <w:p w14:paraId="26CF6DED" w14:textId="77777777" w:rsidR="00A46796" w:rsidRPr="00885B14" w:rsidRDefault="00A46796" w:rsidP="00DC23E1">
            <w:pPr>
              <w:pStyle w:val="NormalWeb"/>
              <w:spacing w:before="0" w:beforeAutospacing="0" w:after="0" w:afterAutospacing="0"/>
              <w:ind w:left="57" w:right="57"/>
              <w:jc w:val="center"/>
              <w:rPr>
                <w:rFonts w:ascii="Calibri" w:hAnsi="Calibri"/>
              </w:rPr>
            </w:pPr>
            <w:r w:rsidRPr="00885B14">
              <w:rPr>
                <w:rStyle w:val="Textoennegrita"/>
                <w:rFonts w:ascii="Arial" w:hAnsi="Arial" w:cs="Arial"/>
                <w:sz w:val="18"/>
                <w:szCs w:val="18"/>
              </w:rPr>
              <w:t>Respuesta</w:t>
            </w:r>
          </w:p>
          <w:p w14:paraId="7EB8F79C" w14:textId="77777777" w:rsidR="00A46796" w:rsidRPr="00885B14" w:rsidRDefault="00A46796" w:rsidP="00DC23E1">
            <w:pPr>
              <w:pStyle w:val="NormalWeb"/>
              <w:spacing w:before="0" w:beforeAutospacing="0" w:after="0" w:afterAutospacing="0"/>
              <w:ind w:left="57" w:right="57"/>
              <w:jc w:val="center"/>
              <w:rPr>
                <w:rFonts w:ascii="Calibri" w:hAnsi="Calibri"/>
              </w:rPr>
            </w:pPr>
            <w:r w:rsidRPr="00885B14">
              <w:rPr>
                <w:rStyle w:val="Textoennegrita"/>
                <w:rFonts w:ascii="Arial" w:hAnsi="Arial" w:cs="Arial"/>
                <w:sz w:val="18"/>
                <w:szCs w:val="18"/>
              </w:rPr>
              <w:t xml:space="preserve">Escrito Núm. </w:t>
            </w:r>
            <w:r w:rsidR="00DC23E1" w:rsidRPr="00C52AF1">
              <w:rPr>
                <w:rFonts w:ascii="Arial" w:hAnsi="Arial" w:cs="Arial"/>
                <w:b/>
                <w:sz w:val="18"/>
                <w:szCs w:val="18"/>
              </w:rPr>
              <w:t>SEFA.CDMX.004/2021</w:t>
            </w:r>
          </w:p>
          <w:p w14:paraId="190005B3" w14:textId="77777777" w:rsidR="00A46796" w:rsidRPr="00885B14" w:rsidRDefault="00DC28CC" w:rsidP="00DC23E1">
            <w:pPr>
              <w:pStyle w:val="NormalWeb"/>
              <w:spacing w:before="0" w:beforeAutospacing="0" w:after="0" w:afterAutospacing="0"/>
              <w:ind w:left="57" w:right="57"/>
              <w:jc w:val="center"/>
              <w:rPr>
                <w:rFonts w:ascii="Calibri" w:hAnsi="Calibri"/>
              </w:rPr>
            </w:pPr>
            <w:r>
              <w:rPr>
                <w:rStyle w:val="Textoennegrita"/>
                <w:rFonts w:ascii="Arial" w:hAnsi="Arial" w:cs="Arial"/>
                <w:sz w:val="18"/>
                <w:szCs w:val="18"/>
              </w:rPr>
              <w:t xml:space="preserve">Fecha del escrito: </w:t>
            </w:r>
            <w:r w:rsidR="00DC23E1">
              <w:rPr>
                <w:rStyle w:val="Textoennegrita"/>
                <w:rFonts w:ascii="Arial" w:hAnsi="Arial" w:cs="Arial"/>
                <w:sz w:val="18"/>
                <w:szCs w:val="18"/>
              </w:rPr>
              <w:t>15</w:t>
            </w:r>
            <w:r>
              <w:rPr>
                <w:rStyle w:val="Textoennegrita"/>
                <w:rFonts w:ascii="Arial" w:hAnsi="Arial" w:cs="Arial"/>
                <w:sz w:val="18"/>
                <w:szCs w:val="18"/>
              </w:rPr>
              <w:t xml:space="preserve"> </w:t>
            </w:r>
            <w:r w:rsidR="00DC23E1">
              <w:rPr>
                <w:rStyle w:val="Textoennegrita"/>
                <w:rFonts w:ascii="Arial" w:hAnsi="Arial" w:cs="Arial"/>
                <w:sz w:val="18"/>
                <w:szCs w:val="18"/>
              </w:rPr>
              <w:t>de noviembre 2021</w:t>
            </w:r>
          </w:p>
        </w:tc>
        <w:tc>
          <w:tcPr>
            <w:tcW w:w="3543" w:type="dxa"/>
            <w:vAlign w:val="center"/>
            <w:hideMark/>
          </w:tcPr>
          <w:p w14:paraId="30E75867" w14:textId="77777777" w:rsidR="00A46796" w:rsidRPr="00885B14" w:rsidRDefault="00A46796" w:rsidP="00851D3A">
            <w:pPr>
              <w:pStyle w:val="NormalWeb"/>
              <w:spacing w:before="0" w:beforeAutospacing="0" w:after="0" w:afterAutospacing="0"/>
              <w:ind w:left="57" w:right="57"/>
              <w:jc w:val="center"/>
              <w:rPr>
                <w:rFonts w:ascii="Calibri" w:hAnsi="Calibri"/>
              </w:rPr>
            </w:pPr>
            <w:r w:rsidRPr="00885B14">
              <w:rPr>
                <w:rStyle w:val="Textoennegrita"/>
                <w:rFonts w:ascii="Arial" w:hAnsi="Arial" w:cs="Arial"/>
                <w:sz w:val="18"/>
                <w:szCs w:val="18"/>
              </w:rPr>
              <w:t>Análisis</w:t>
            </w:r>
          </w:p>
        </w:tc>
        <w:tc>
          <w:tcPr>
            <w:tcW w:w="2127" w:type="dxa"/>
            <w:vAlign w:val="center"/>
            <w:hideMark/>
          </w:tcPr>
          <w:p w14:paraId="36373FFC" w14:textId="77777777" w:rsidR="00A46796" w:rsidRPr="00885B14" w:rsidRDefault="00A46796" w:rsidP="00A46796">
            <w:pPr>
              <w:pStyle w:val="NormalWeb"/>
              <w:spacing w:before="0" w:beforeAutospacing="0" w:after="0" w:afterAutospacing="0"/>
              <w:jc w:val="center"/>
              <w:rPr>
                <w:rFonts w:ascii="Calibri" w:hAnsi="Calibri"/>
              </w:rPr>
            </w:pPr>
            <w:r w:rsidRPr="00885B14">
              <w:rPr>
                <w:rStyle w:val="Textoennegrita"/>
                <w:rFonts w:ascii="Arial" w:hAnsi="Arial" w:cs="Arial"/>
                <w:sz w:val="18"/>
                <w:szCs w:val="18"/>
              </w:rPr>
              <w:t>Conclusión</w:t>
            </w:r>
          </w:p>
        </w:tc>
        <w:tc>
          <w:tcPr>
            <w:tcW w:w="1842" w:type="dxa"/>
            <w:vAlign w:val="center"/>
            <w:hideMark/>
          </w:tcPr>
          <w:p w14:paraId="009E74DA" w14:textId="77777777" w:rsidR="0051141B" w:rsidRDefault="00A46796" w:rsidP="00A46796">
            <w:pPr>
              <w:pStyle w:val="NormalWeb"/>
              <w:spacing w:before="0" w:beforeAutospacing="0" w:after="0" w:afterAutospacing="0"/>
              <w:jc w:val="center"/>
              <w:rPr>
                <w:rStyle w:val="Textoennegrita"/>
                <w:rFonts w:ascii="Arial" w:hAnsi="Arial" w:cs="Arial"/>
                <w:sz w:val="18"/>
                <w:szCs w:val="18"/>
              </w:rPr>
            </w:pPr>
            <w:r w:rsidRPr="00885B14">
              <w:rPr>
                <w:rStyle w:val="Textoennegrita"/>
                <w:rFonts w:ascii="Arial" w:hAnsi="Arial" w:cs="Arial"/>
                <w:sz w:val="18"/>
                <w:szCs w:val="18"/>
              </w:rPr>
              <w:t xml:space="preserve">Falta </w:t>
            </w:r>
          </w:p>
          <w:p w14:paraId="59F57B8D" w14:textId="77777777" w:rsidR="00A46796" w:rsidRPr="00885B14" w:rsidRDefault="00A46796" w:rsidP="00A46796">
            <w:pPr>
              <w:pStyle w:val="NormalWeb"/>
              <w:spacing w:before="0" w:beforeAutospacing="0" w:after="0" w:afterAutospacing="0"/>
              <w:jc w:val="center"/>
              <w:rPr>
                <w:rFonts w:ascii="Calibri" w:hAnsi="Calibri"/>
              </w:rPr>
            </w:pPr>
            <w:r w:rsidRPr="00885B14">
              <w:rPr>
                <w:rStyle w:val="Textoennegrita"/>
                <w:rFonts w:ascii="Arial" w:hAnsi="Arial" w:cs="Arial"/>
                <w:sz w:val="18"/>
                <w:szCs w:val="18"/>
              </w:rPr>
              <w:t>concreta</w:t>
            </w:r>
          </w:p>
        </w:tc>
        <w:tc>
          <w:tcPr>
            <w:tcW w:w="1276" w:type="dxa"/>
            <w:hideMark/>
          </w:tcPr>
          <w:p w14:paraId="3991BE72" w14:textId="77777777" w:rsidR="0051141B" w:rsidRDefault="00A46796" w:rsidP="00A46796">
            <w:pPr>
              <w:pStyle w:val="NormalWeb"/>
              <w:spacing w:before="0" w:beforeAutospacing="0" w:after="0" w:afterAutospacing="0"/>
              <w:jc w:val="center"/>
              <w:rPr>
                <w:rStyle w:val="Textoennegrita"/>
                <w:rFonts w:ascii="Arial" w:hAnsi="Arial" w:cs="Arial"/>
                <w:sz w:val="18"/>
                <w:szCs w:val="18"/>
              </w:rPr>
            </w:pPr>
            <w:r w:rsidRPr="00885B14">
              <w:rPr>
                <w:rStyle w:val="Textoennegrita"/>
                <w:rFonts w:ascii="Arial" w:hAnsi="Arial" w:cs="Arial"/>
                <w:sz w:val="18"/>
                <w:szCs w:val="18"/>
              </w:rPr>
              <w:t xml:space="preserve">Artículo </w:t>
            </w:r>
          </w:p>
          <w:p w14:paraId="2743E1C6" w14:textId="77777777" w:rsidR="0051141B" w:rsidRDefault="00A46796" w:rsidP="00A46796">
            <w:pPr>
              <w:pStyle w:val="NormalWeb"/>
              <w:spacing w:before="0" w:beforeAutospacing="0" w:after="0" w:afterAutospacing="0"/>
              <w:jc w:val="center"/>
              <w:rPr>
                <w:rStyle w:val="Textoennegrita"/>
                <w:rFonts w:ascii="Arial" w:hAnsi="Arial" w:cs="Arial"/>
                <w:sz w:val="18"/>
                <w:szCs w:val="18"/>
              </w:rPr>
            </w:pPr>
            <w:r w:rsidRPr="00885B14">
              <w:rPr>
                <w:rStyle w:val="Textoennegrita"/>
                <w:rFonts w:ascii="Arial" w:hAnsi="Arial" w:cs="Arial"/>
                <w:sz w:val="18"/>
                <w:szCs w:val="18"/>
              </w:rPr>
              <w:t xml:space="preserve">que </w:t>
            </w:r>
          </w:p>
          <w:p w14:paraId="723931E8" w14:textId="77777777" w:rsidR="00A46796" w:rsidRPr="00885B14" w:rsidRDefault="00A46796" w:rsidP="00A46796">
            <w:pPr>
              <w:pStyle w:val="NormalWeb"/>
              <w:spacing w:before="0" w:beforeAutospacing="0" w:after="0" w:afterAutospacing="0"/>
              <w:jc w:val="center"/>
              <w:rPr>
                <w:rFonts w:ascii="Calibri" w:hAnsi="Calibri"/>
              </w:rPr>
            </w:pPr>
            <w:r w:rsidRPr="00885B14">
              <w:rPr>
                <w:rStyle w:val="Textoennegrita"/>
                <w:rFonts w:ascii="Arial" w:hAnsi="Arial" w:cs="Arial"/>
                <w:sz w:val="18"/>
                <w:szCs w:val="18"/>
              </w:rPr>
              <w:t>incumplió</w:t>
            </w:r>
          </w:p>
        </w:tc>
      </w:tr>
      <w:tr w:rsidR="0051141B" w:rsidRPr="00885B14" w14:paraId="25CDC8EA" w14:textId="77777777" w:rsidTr="0051141B">
        <w:trPr>
          <w:jc w:val="center"/>
        </w:trPr>
        <w:tc>
          <w:tcPr>
            <w:tcW w:w="421" w:type="dxa"/>
            <w:hideMark/>
          </w:tcPr>
          <w:p w14:paraId="092D593B" w14:textId="77777777" w:rsidR="00A46796" w:rsidRPr="00885B14" w:rsidRDefault="00A46796" w:rsidP="00A46796">
            <w:pPr>
              <w:pStyle w:val="NormalWeb"/>
              <w:spacing w:before="0" w:beforeAutospacing="0" w:after="0" w:afterAutospacing="0"/>
              <w:jc w:val="center"/>
              <w:rPr>
                <w:rFonts w:ascii="Calibri" w:hAnsi="Calibri"/>
              </w:rPr>
            </w:pPr>
            <w:r w:rsidRPr="00885B14">
              <w:rPr>
                <w:rStyle w:val="Textoennegrita"/>
                <w:rFonts w:ascii="Arial" w:hAnsi="Arial" w:cs="Arial"/>
                <w:sz w:val="18"/>
                <w:szCs w:val="18"/>
              </w:rPr>
              <w:t>1</w:t>
            </w:r>
          </w:p>
          <w:p w14:paraId="2BC4D3B3" w14:textId="77777777" w:rsidR="00A46796" w:rsidRPr="00885B14" w:rsidRDefault="00A46796" w:rsidP="00A46796">
            <w:pPr>
              <w:pStyle w:val="NormalWeb"/>
              <w:spacing w:before="0" w:beforeAutospacing="0" w:after="0" w:afterAutospacing="0"/>
              <w:jc w:val="center"/>
              <w:rPr>
                <w:rFonts w:ascii="Calibri" w:hAnsi="Calibri"/>
              </w:rPr>
            </w:pPr>
            <w:r w:rsidRPr="00885B14">
              <w:rPr>
                <w:rFonts w:ascii="Calibri" w:hAnsi="Calibri"/>
              </w:rPr>
              <w:t> </w:t>
            </w:r>
          </w:p>
        </w:tc>
        <w:tc>
          <w:tcPr>
            <w:tcW w:w="5811" w:type="dxa"/>
          </w:tcPr>
          <w:p w14:paraId="38FA3466" w14:textId="77777777" w:rsidR="0025248F" w:rsidRPr="0025248F" w:rsidRDefault="0025248F" w:rsidP="0025248F">
            <w:pPr>
              <w:pStyle w:val="NormalWeb"/>
              <w:spacing w:before="0" w:beforeAutospacing="0" w:after="0" w:afterAutospacing="0"/>
              <w:ind w:left="57" w:right="57"/>
              <w:jc w:val="both"/>
              <w:rPr>
                <w:rStyle w:val="Textoennegrita"/>
                <w:rFonts w:ascii="Arial" w:eastAsiaTheme="minorHAnsi" w:hAnsi="Arial" w:cs="Arial"/>
                <w:i/>
                <w:iCs/>
                <w:sz w:val="18"/>
                <w:szCs w:val="18"/>
                <w:lang w:eastAsia="en-US"/>
              </w:rPr>
            </w:pPr>
            <w:r w:rsidRPr="0025248F">
              <w:rPr>
                <w:rStyle w:val="Textoennegrita"/>
                <w:rFonts w:ascii="Arial" w:eastAsiaTheme="minorHAnsi" w:hAnsi="Arial" w:cs="Arial"/>
                <w:bCs w:val="0"/>
                <w:i/>
                <w:iCs/>
                <w:sz w:val="18"/>
                <w:szCs w:val="18"/>
                <w:lang w:eastAsia="en-US"/>
              </w:rPr>
              <w:t>Gabinete</w:t>
            </w:r>
          </w:p>
          <w:p w14:paraId="71B8F3A2" w14:textId="77777777" w:rsidR="0025248F" w:rsidRPr="0025248F" w:rsidRDefault="0025248F" w:rsidP="0025248F">
            <w:pPr>
              <w:pStyle w:val="NormalWeb"/>
              <w:spacing w:before="0" w:beforeAutospacing="0" w:after="0" w:afterAutospacing="0"/>
              <w:ind w:left="57" w:right="57"/>
              <w:jc w:val="both"/>
              <w:rPr>
                <w:rStyle w:val="Textoennegrita"/>
                <w:rFonts w:ascii="Arial" w:eastAsiaTheme="minorHAnsi" w:hAnsi="Arial" w:cs="Arial"/>
                <w:bCs w:val="0"/>
                <w:i/>
                <w:iCs/>
                <w:sz w:val="18"/>
                <w:szCs w:val="18"/>
                <w:lang w:eastAsia="en-US"/>
              </w:rPr>
            </w:pPr>
          </w:p>
          <w:p w14:paraId="5F679219" w14:textId="77777777" w:rsidR="0025248F" w:rsidRPr="0025248F" w:rsidRDefault="0025248F" w:rsidP="0025248F">
            <w:pPr>
              <w:pStyle w:val="NormalWeb"/>
              <w:spacing w:before="0" w:beforeAutospacing="0" w:after="0" w:afterAutospacing="0"/>
              <w:ind w:left="57" w:right="57"/>
              <w:jc w:val="both"/>
              <w:rPr>
                <w:rStyle w:val="Textoennegrita"/>
                <w:rFonts w:ascii="Arial" w:eastAsiaTheme="minorHAnsi" w:hAnsi="Arial" w:cs="Arial"/>
                <w:bCs w:val="0"/>
                <w:i/>
                <w:iCs/>
                <w:sz w:val="18"/>
                <w:szCs w:val="18"/>
                <w:lang w:eastAsia="en-US"/>
              </w:rPr>
            </w:pPr>
            <w:r w:rsidRPr="0025248F">
              <w:rPr>
                <w:rStyle w:val="Textoennegrita"/>
                <w:rFonts w:ascii="Arial" w:eastAsiaTheme="minorHAnsi" w:hAnsi="Arial" w:cs="Arial"/>
                <w:bCs w:val="0"/>
                <w:i/>
                <w:iCs/>
                <w:sz w:val="18"/>
                <w:szCs w:val="18"/>
                <w:lang w:eastAsia="en-US"/>
              </w:rPr>
              <w:t>Documentación adjunta al informe anual</w:t>
            </w:r>
          </w:p>
          <w:p w14:paraId="235CB9DA" w14:textId="77777777" w:rsidR="0025248F" w:rsidRPr="0025248F" w:rsidRDefault="0025248F" w:rsidP="0025248F">
            <w:pPr>
              <w:pStyle w:val="NormalWeb"/>
              <w:spacing w:before="0" w:beforeAutospacing="0" w:after="0" w:afterAutospacing="0"/>
              <w:ind w:left="57" w:right="57"/>
              <w:jc w:val="both"/>
              <w:rPr>
                <w:rStyle w:val="Textoennegrita"/>
                <w:rFonts w:ascii="Arial" w:eastAsiaTheme="minorHAnsi" w:hAnsi="Arial" w:cs="Arial"/>
                <w:b w:val="0"/>
                <w:bCs w:val="0"/>
                <w:i/>
                <w:iCs/>
                <w:sz w:val="18"/>
                <w:szCs w:val="18"/>
                <w:lang w:eastAsia="en-US"/>
              </w:rPr>
            </w:pPr>
          </w:p>
          <w:p w14:paraId="3752A1D5" w14:textId="77777777" w:rsidR="0025248F" w:rsidRDefault="0025248F" w:rsidP="0025248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25248F">
              <w:rPr>
                <w:rStyle w:val="Textoennegrita"/>
                <w:rFonts w:ascii="Arial" w:eastAsiaTheme="minorHAnsi" w:hAnsi="Arial" w:cs="Arial"/>
                <w:b w:val="0"/>
                <w:i/>
                <w:iCs/>
                <w:sz w:val="18"/>
                <w:szCs w:val="18"/>
                <w:lang w:eastAsia="en-US"/>
              </w:rPr>
              <w:t>De la revisión a la documentación adjunta al Informe Anual, se observó que omitió presentar la totalidad de la documentación, como se detalla en el cuadro siguiente:</w:t>
            </w:r>
          </w:p>
          <w:p w14:paraId="781746B6" w14:textId="77777777" w:rsidR="0025248F" w:rsidRDefault="0025248F" w:rsidP="0025248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tbl>
            <w:tblPr>
              <w:tblW w:w="36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9"/>
            </w:tblGrid>
            <w:tr w:rsidR="0025248F" w:rsidRPr="0051141B" w14:paraId="2443B46F" w14:textId="77777777" w:rsidTr="0051141B">
              <w:trPr>
                <w:trHeight w:val="300"/>
                <w:tblHeader/>
                <w:jc w:val="center"/>
              </w:trPr>
              <w:tc>
                <w:tcPr>
                  <w:tcW w:w="500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00A842" w14:textId="77777777" w:rsidR="0025248F" w:rsidRPr="0051141B" w:rsidRDefault="0025248F" w:rsidP="0025248F">
                  <w:pPr>
                    <w:pStyle w:val="NormalWeb"/>
                    <w:ind w:left="198" w:right="28" w:hanging="170"/>
                    <w:jc w:val="center"/>
                    <w:rPr>
                      <w:rFonts w:ascii="Arial" w:hAnsi="Arial" w:cs="Arial"/>
                      <w:i/>
                      <w:sz w:val="14"/>
                      <w:szCs w:val="14"/>
                      <w:lang w:eastAsia="en-US"/>
                    </w:rPr>
                  </w:pPr>
                  <w:r w:rsidRPr="0051141B">
                    <w:rPr>
                      <w:rStyle w:val="nfasis"/>
                      <w:rFonts w:ascii="Arial" w:hAnsi="Arial" w:cs="Arial"/>
                      <w:b/>
                      <w:bCs/>
                      <w:color w:val="000000"/>
                      <w:sz w:val="14"/>
                      <w:szCs w:val="14"/>
                      <w:lang w:eastAsia="en-US"/>
                    </w:rPr>
                    <w:t>Documentación Faltante</w:t>
                  </w:r>
                </w:p>
              </w:tc>
            </w:tr>
            <w:tr w:rsidR="0025248F" w:rsidRPr="0051141B" w14:paraId="65C42748" w14:textId="77777777" w:rsidTr="0051141B">
              <w:trPr>
                <w:trHeight w:val="195"/>
                <w:tblHeader/>
                <w:jc w:val="center"/>
              </w:trPr>
              <w:tc>
                <w:tcPr>
                  <w:tcW w:w="500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46DD29A" w14:textId="77777777" w:rsidR="0025248F" w:rsidRPr="0051141B" w:rsidRDefault="0025248F" w:rsidP="00960CB5">
                  <w:pPr>
                    <w:numPr>
                      <w:ilvl w:val="0"/>
                      <w:numId w:val="1"/>
                    </w:numPr>
                    <w:ind w:left="198" w:right="28" w:hanging="170"/>
                    <w:jc w:val="both"/>
                    <w:rPr>
                      <w:rFonts w:ascii="Arial" w:hAnsi="Arial" w:cs="Arial"/>
                      <w:i/>
                      <w:iCs/>
                      <w:sz w:val="14"/>
                      <w:szCs w:val="14"/>
                    </w:rPr>
                  </w:pPr>
                  <w:r w:rsidRPr="0051141B">
                    <w:rPr>
                      <w:rFonts w:ascii="Arial" w:hAnsi="Arial" w:cs="Arial"/>
                      <w:i/>
                      <w:iCs/>
                      <w:sz w:val="14"/>
                      <w:szCs w:val="14"/>
                    </w:rPr>
                    <w:t xml:space="preserve">La </w:t>
                  </w:r>
                  <w:r w:rsidRPr="0051141B">
                    <w:rPr>
                      <w:rStyle w:val="nfasis"/>
                      <w:rFonts w:ascii="Arial" w:eastAsia="Times New Roman" w:hAnsi="Arial" w:cs="Arial"/>
                      <w:color w:val="000000"/>
                      <w:sz w:val="14"/>
                      <w:szCs w:val="14"/>
                    </w:rPr>
                    <w:t>relación</w:t>
                  </w:r>
                  <w:r w:rsidRPr="0051141B">
                    <w:rPr>
                      <w:rFonts w:ascii="Arial" w:hAnsi="Arial" w:cs="Arial"/>
                      <w:i/>
                      <w:iCs/>
                      <w:sz w:val="14"/>
                      <w:szCs w:val="14"/>
                    </w:rPr>
                    <w:t xml:space="preserve"> de los miembros que integraron los órganos directivos durante el ejercicio 2020, la cual deberá indicar nombre, cargo, periodo, monto, comité y referencia contable en donde se encuentre registrado el gasto; en caso de haber recibido algún pago o retribución, se deberá especificar de qué tipo y detallar cada uno de ellos, como son: </w:t>
                  </w:r>
                </w:p>
                <w:p w14:paraId="14353457" w14:textId="77777777" w:rsidR="0025248F" w:rsidRPr="0051141B" w:rsidRDefault="0025248F" w:rsidP="00960CB5">
                  <w:pPr>
                    <w:pStyle w:val="NormalWeb"/>
                    <w:numPr>
                      <w:ilvl w:val="0"/>
                      <w:numId w:val="3"/>
                    </w:numPr>
                    <w:spacing w:before="0" w:beforeAutospacing="0" w:after="0" w:afterAutospacing="0"/>
                    <w:jc w:val="both"/>
                    <w:rPr>
                      <w:rFonts w:ascii="Arial" w:hAnsi="Arial" w:cs="Arial"/>
                      <w:i/>
                      <w:iCs/>
                      <w:sz w:val="14"/>
                      <w:szCs w:val="14"/>
                      <w:lang w:eastAsia="en-US"/>
                    </w:rPr>
                  </w:pPr>
                  <w:r w:rsidRPr="0051141B">
                    <w:rPr>
                      <w:rFonts w:ascii="Arial" w:hAnsi="Arial" w:cs="Arial"/>
                      <w:i/>
                      <w:iCs/>
                      <w:sz w:val="14"/>
                      <w:szCs w:val="14"/>
                      <w:lang w:eastAsia="en-US"/>
                    </w:rPr>
                    <w:t xml:space="preserve">Sueldos y salarios. </w:t>
                  </w:r>
                </w:p>
                <w:p w14:paraId="5825B1A4" w14:textId="77777777" w:rsidR="0025248F" w:rsidRPr="0051141B" w:rsidRDefault="0025248F" w:rsidP="00960CB5">
                  <w:pPr>
                    <w:pStyle w:val="NormalWeb"/>
                    <w:numPr>
                      <w:ilvl w:val="0"/>
                      <w:numId w:val="3"/>
                    </w:numPr>
                    <w:spacing w:before="0" w:beforeAutospacing="0" w:after="0" w:afterAutospacing="0"/>
                    <w:jc w:val="both"/>
                    <w:rPr>
                      <w:rFonts w:ascii="Arial" w:hAnsi="Arial" w:cs="Arial"/>
                      <w:i/>
                      <w:iCs/>
                      <w:sz w:val="14"/>
                      <w:szCs w:val="14"/>
                      <w:lang w:eastAsia="en-US"/>
                    </w:rPr>
                  </w:pPr>
                  <w:r w:rsidRPr="0051141B">
                    <w:rPr>
                      <w:rFonts w:ascii="Arial" w:hAnsi="Arial" w:cs="Arial"/>
                      <w:i/>
                      <w:iCs/>
                      <w:sz w:val="14"/>
                      <w:szCs w:val="14"/>
                      <w:lang w:eastAsia="en-US"/>
                    </w:rPr>
                    <w:t xml:space="preserve">Honorarios profesionales. </w:t>
                  </w:r>
                </w:p>
                <w:p w14:paraId="391CB7B8" w14:textId="77777777" w:rsidR="0025248F" w:rsidRPr="0051141B" w:rsidRDefault="0025248F" w:rsidP="00960CB5">
                  <w:pPr>
                    <w:pStyle w:val="NormalWeb"/>
                    <w:numPr>
                      <w:ilvl w:val="0"/>
                      <w:numId w:val="3"/>
                    </w:numPr>
                    <w:spacing w:before="0" w:beforeAutospacing="0" w:after="0" w:afterAutospacing="0"/>
                    <w:jc w:val="both"/>
                    <w:rPr>
                      <w:rFonts w:ascii="Arial" w:hAnsi="Arial" w:cs="Arial"/>
                      <w:i/>
                      <w:iCs/>
                      <w:sz w:val="14"/>
                      <w:szCs w:val="14"/>
                      <w:lang w:eastAsia="en-US"/>
                    </w:rPr>
                  </w:pPr>
                  <w:r w:rsidRPr="0051141B">
                    <w:rPr>
                      <w:rFonts w:ascii="Arial" w:hAnsi="Arial" w:cs="Arial"/>
                      <w:i/>
                      <w:iCs/>
                      <w:sz w:val="14"/>
                      <w:szCs w:val="14"/>
                      <w:lang w:eastAsia="en-US"/>
                    </w:rPr>
                    <w:t>Honorarios asimilados a sueldos.</w:t>
                  </w:r>
                </w:p>
                <w:p w14:paraId="1DC0F133" w14:textId="77777777" w:rsidR="0025248F" w:rsidRPr="0051141B" w:rsidRDefault="0025248F" w:rsidP="00960CB5">
                  <w:pPr>
                    <w:pStyle w:val="NormalWeb"/>
                    <w:numPr>
                      <w:ilvl w:val="0"/>
                      <w:numId w:val="3"/>
                    </w:numPr>
                    <w:spacing w:before="0" w:beforeAutospacing="0" w:after="0" w:afterAutospacing="0"/>
                    <w:jc w:val="both"/>
                    <w:rPr>
                      <w:rFonts w:ascii="Arial" w:hAnsi="Arial" w:cs="Arial"/>
                      <w:i/>
                      <w:iCs/>
                      <w:sz w:val="14"/>
                      <w:szCs w:val="14"/>
                      <w:lang w:eastAsia="en-US"/>
                    </w:rPr>
                  </w:pPr>
                  <w:r w:rsidRPr="0051141B">
                    <w:rPr>
                      <w:rFonts w:ascii="Arial" w:hAnsi="Arial" w:cs="Arial"/>
                      <w:i/>
                      <w:iCs/>
                      <w:sz w:val="14"/>
                      <w:szCs w:val="14"/>
                      <w:lang w:eastAsia="en-US"/>
                    </w:rPr>
                    <w:t>Gratificaciones, bonos, primas y comisiones.</w:t>
                  </w:r>
                </w:p>
                <w:p w14:paraId="0DF205D3" w14:textId="77777777" w:rsidR="0025248F" w:rsidRPr="0051141B" w:rsidRDefault="0025248F" w:rsidP="00960CB5">
                  <w:pPr>
                    <w:pStyle w:val="NormalWeb"/>
                    <w:numPr>
                      <w:ilvl w:val="0"/>
                      <w:numId w:val="3"/>
                    </w:numPr>
                    <w:spacing w:before="0" w:beforeAutospacing="0" w:after="0" w:afterAutospacing="0"/>
                    <w:jc w:val="both"/>
                    <w:rPr>
                      <w:rFonts w:ascii="Arial" w:hAnsi="Arial" w:cs="Arial"/>
                      <w:i/>
                      <w:iCs/>
                      <w:sz w:val="14"/>
                      <w:szCs w:val="14"/>
                      <w:lang w:eastAsia="en-US"/>
                    </w:rPr>
                  </w:pPr>
                  <w:r w:rsidRPr="0051141B">
                    <w:rPr>
                      <w:rFonts w:ascii="Arial" w:hAnsi="Arial" w:cs="Arial"/>
                      <w:i/>
                      <w:iCs/>
                      <w:sz w:val="14"/>
                      <w:szCs w:val="14"/>
                      <w:lang w:eastAsia="en-US"/>
                    </w:rPr>
                    <w:t>Prestaciones en especie.</w:t>
                  </w:r>
                </w:p>
                <w:p w14:paraId="18D63065" w14:textId="77777777" w:rsidR="0025248F" w:rsidRPr="0051141B" w:rsidRDefault="0025248F" w:rsidP="00960CB5">
                  <w:pPr>
                    <w:pStyle w:val="NormalWeb"/>
                    <w:numPr>
                      <w:ilvl w:val="0"/>
                      <w:numId w:val="3"/>
                    </w:numPr>
                    <w:spacing w:before="0" w:beforeAutospacing="0" w:after="0" w:afterAutospacing="0"/>
                    <w:jc w:val="both"/>
                    <w:rPr>
                      <w:rFonts w:ascii="Arial" w:hAnsi="Arial" w:cs="Arial"/>
                      <w:i/>
                      <w:iCs/>
                      <w:sz w:val="14"/>
                      <w:szCs w:val="14"/>
                      <w:lang w:eastAsia="en-US"/>
                    </w:rPr>
                  </w:pPr>
                  <w:r w:rsidRPr="0051141B">
                    <w:rPr>
                      <w:rFonts w:ascii="Arial" w:hAnsi="Arial" w:cs="Arial"/>
                      <w:i/>
                      <w:iCs/>
                      <w:sz w:val="14"/>
                      <w:szCs w:val="14"/>
                      <w:lang w:eastAsia="en-US"/>
                    </w:rPr>
                    <w:t>Gastos de representación.</w:t>
                  </w:r>
                </w:p>
                <w:p w14:paraId="6C0B43C4" w14:textId="77777777" w:rsidR="0025248F" w:rsidRPr="0051141B" w:rsidRDefault="0025248F" w:rsidP="00960CB5">
                  <w:pPr>
                    <w:pStyle w:val="NormalWeb"/>
                    <w:numPr>
                      <w:ilvl w:val="0"/>
                      <w:numId w:val="3"/>
                    </w:numPr>
                    <w:spacing w:before="0" w:beforeAutospacing="0" w:after="0" w:afterAutospacing="0"/>
                    <w:jc w:val="both"/>
                    <w:rPr>
                      <w:rFonts w:ascii="Arial" w:hAnsi="Arial" w:cs="Arial"/>
                      <w:i/>
                      <w:iCs/>
                      <w:sz w:val="14"/>
                      <w:szCs w:val="14"/>
                      <w:lang w:eastAsia="en-US"/>
                    </w:rPr>
                  </w:pPr>
                  <w:r w:rsidRPr="0051141B">
                    <w:rPr>
                      <w:rFonts w:ascii="Arial" w:hAnsi="Arial" w:cs="Arial"/>
                      <w:i/>
                      <w:iCs/>
                      <w:sz w:val="14"/>
                      <w:szCs w:val="14"/>
                      <w:lang w:eastAsia="en-US"/>
                    </w:rPr>
                    <w:t xml:space="preserve">Viáticos. </w:t>
                  </w:r>
                </w:p>
                <w:p w14:paraId="0733B56F" w14:textId="77777777" w:rsidR="0025248F" w:rsidRPr="0051141B" w:rsidRDefault="0025248F" w:rsidP="00960CB5">
                  <w:pPr>
                    <w:pStyle w:val="NormalWeb"/>
                    <w:numPr>
                      <w:ilvl w:val="0"/>
                      <w:numId w:val="3"/>
                    </w:numPr>
                    <w:spacing w:before="0" w:beforeAutospacing="0" w:after="0" w:afterAutospacing="0"/>
                    <w:jc w:val="both"/>
                    <w:rPr>
                      <w:rFonts w:ascii="Arial" w:hAnsi="Arial" w:cs="Arial"/>
                      <w:i/>
                      <w:iCs/>
                      <w:sz w:val="14"/>
                      <w:szCs w:val="14"/>
                      <w:lang w:eastAsia="en-US"/>
                    </w:rPr>
                  </w:pPr>
                  <w:r w:rsidRPr="0051141B">
                    <w:rPr>
                      <w:rFonts w:ascii="Arial" w:hAnsi="Arial" w:cs="Arial"/>
                      <w:i/>
                      <w:iCs/>
                      <w:sz w:val="14"/>
                      <w:szCs w:val="14"/>
                      <w:lang w:eastAsia="en-US"/>
                    </w:rPr>
                    <w:t xml:space="preserve">Cualquier otra cantidad o prestación que se les haya otorgado o remunerado. </w:t>
                  </w:r>
                </w:p>
              </w:tc>
            </w:tr>
            <w:tr w:rsidR="0025248F" w:rsidRPr="0051141B" w14:paraId="4A15CCC7" w14:textId="77777777" w:rsidTr="0051141B">
              <w:trPr>
                <w:trHeight w:val="2"/>
                <w:tblHeader/>
                <w:jc w:val="center"/>
              </w:trPr>
              <w:tc>
                <w:tcPr>
                  <w:tcW w:w="500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23EBB2" w14:textId="77777777" w:rsidR="0025248F" w:rsidRPr="0051141B" w:rsidRDefault="0025248F" w:rsidP="00960CB5">
                  <w:pPr>
                    <w:numPr>
                      <w:ilvl w:val="0"/>
                      <w:numId w:val="2"/>
                    </w:numPr>
                    <w:ind w:left="198" w:right="28" w:hanging="170"/>
                    <w:jc w:val="both"/>
                    <w:rPr>
                      <w:rStyle w:val="nfasis"/>
                      <w:rFonts w:eastAsia="Times New Roman"/>
                      <w:sz w:val="14"/>
                      <w:szCs w:val="14"/>
                    </w:rPr>
                  </w:pPr>
                  <w:r w:rsidRPr="0051141B">
                    <w:rPr>
                      <w:rStyle w:val="nfasis"/>
                      <w:rFonts w:ascii="Arial" w:eastAsia="Times New Roman" w:hAnsi="Arial" w:cs="Arial"/>
                      <w:sz w:val="14"/>
                      <w:szCs w:val="14"/>
                    </w:rPr>
                    <w:t xml:space="preserve">Inventario de Activo Fijo </w:t>
                  </w:r>
                </w:p>
              </w:tc>
            </w:tr>
          </w:tbl>
          <w:p w14:paraId="415DC237" w14:textId="77777777" w:rsidR="0025248F" w:rsidRPr="0025248F" w:rsidRDefault="0025248F" w:rsidP="0025248F">
            <w:pPr>
              <w:pStyle w:val="NormalWeb"/>
              <w:spacing w:before="0" w:beforeAutospacing="0" w:after="0" w:afterAutospacing="0"/>
              <w:ind w:left="57" w:right="57"/>
              <w:jc w:val="both"/>
              <w:rPr>
                <w:rFonts w:ascii="Arial" w:eastAsiaTheme="minorHAnsi" w:hAnsi="Arial" w:cs="Arial"/>
                <w:bCs/>
                <w:i/>
                <w:iCs/>
                <w:sz w:val="18"/>
                <w:szCs w:val="18"/>
                <w:lang w:eastAsia="en-US"/>
              </w:rPr>
            </w:pPr>
          </w:p>
          <w:p w14:paraId="44F07C3D" w14:textId="77777777" w:rsidR="0025248F" w:rsidRPr="0025248F" w:rsidRDefault="0025248F" w:rsidP="0025248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25248F">
              <w:rPr>
                <w:rStyle w:val="Textoennegrita"/>
                <w:rFonts w:ascii="Arial" w:eastAsiaTheme="minorHAnsi" w:hAnsi="Arial" w:cs="Arial"/>
                <w:b w:val="0"/>
                <w:i/>
                <w:iCs/>
                <w:sz w:val="18"/>
                <w:szCs w:val="18"/>
                <w:lang w:eastAsia="en-US"/>
              </w:rPr>
              <w:t xml:space="preserve">Se le solicita presentar en el SIF, lo siguiente: </w:t>
            </w:r>
          </w:p>
          <w:p w14:paraId="58DB1C35" w14:textId="77777777" w:rsidR="0025248F" w:rsidRPr="0025248F" w:rsidRDefault="0025248F" w:rsidP="0025248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68D5F43E" w14:textId="77777777" w:rsidR="0025248F" w:rsidRPr="0025248F" w:rsidRDefault="0025248F" w:rsidP="00960CB5">
            <w:pPr>
              <w:pStyle w:val="NormalWeb"/>
              <w:numPr>
                <w:ilvl w:val="0"/>
                <w:numId w:val="4"/>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25248F">
              <w:rPr>
                <w:rStyle w:val="Textoennegrita"/>
                <w:rFonts w:ascii="Arial" w:eastAsiaTheme="minorHAnsi" w:hAnsi="Arial" w:cs="Arial"/>
                <w:b w:val="0"/>
                <w:i/>
                <w:iCs/>
                <w:sz w:val="18"/>
                <w:szCs w:val="18"/>
                <w:lang w:eastAsia="en-US"/>
              </w:rPr>
              <w:t xml:space="preserve">La documentación señalada en el cuadro que antecede, con la totalidad de requisitos establecidos en la normatividad. </w:t>
            </w:r>
          </w:p>
          <w:p w14:paraId="7307EA4D" w14:textId="77777777" w:rsidR="0025248F" w:rsidRPr="0025248F" w:rsidRDefault="0025248F" w:rsidP="0025248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1B48EE0" w14:textId="77777777" w:rsidR="0025248F" w:rsidRPr="0025248F" w:rsidRDefault="0025248F" w:rsidP="00960CB5">
            <w:pPr>
              <w:pStyle w:val="NormalWeb"/>
              <w:numPr>
                <w:ilvl w:val="0"/>
                <w:numId w:val="4"/>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25248F">
              <w:rPr>
                <w:rStyle w:val="Textoennegrita"/>
                <w:rFonts w:ascii="Arial" w:eastAsiaTheme="minorHAnsi" w:hAnsi="Arial" w:cs="Arial"/>
                <w:b w:val="0"/>
                <w:i/>
                <w:iCs/>
                <w:sz w:val="18"/>
                <w:szCs w:val="18"/>
                <w:lang w:eastAsia="en-US"/>
              </w:rPr>
              <w:t xml:space="preserve">Las aclaraciones que a su derecho convenga. </w:t>
            </w:r>
          </w:p>
          <w:p w14:paraId="56D9E770" w14:textId="77777777" w:rsidR="0025248F" w:rsidRPr="0025248F" w:rsidRDefault="0025248F" w:rsidP="0025248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0909925" w14:textId="77777777" w:rsidR="00A46796" w:rsidRDefault="0025248F" w:rsidP="0025248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25248F">
              <w:rPr>
                <w:rStyle w:val="Textoennegrita"/>
                <w:rFonts w:ascii="Arial" w:eastAsiaTheme="minorHAnsi" w:hAnsi="Arial" w:cs="Arial"/>
                <w:b w:val="0"/>
                <w:i/>
                <w:iCs/>
                <w:sz w:val="18"/>
                <w:szCs w:val="18"/>
                <w:lang w:eastAsia="en-US"/>
              </w:rPr>
              <w:lastRenderedPageBreak/>
              <w:t>Lo anterior, de conformidad con los artículos 257, numeral 1, y 296 del RF.</w:t>
            </w:r>
          </w:p>
          <w:p w14:paraId="464FD1AB" w14:textId="77777777" w:rsidR="0025248F" w:rsidRPr="00885B14" w:rsidRDefault="0025248F" w:rsidP="0025248F">
            <w:pPr>
              <w:pStyle w:val="NormalWeb"/>
              <w:spacing w:before="0" w:beforeAutospacing="0" w:after="0" w:afterAutospacing="0"/>
              <w:ind w:left="57" w:right="57"/>
              <w:jc w:val="both"/>
              <w:rPr>
                <w:rFonts w:ascii="Calibri" w:hAnsi="Calibri"/>
              </w:rPr>
            </w:pPr>
          </w:p>
        </w:tc>
        <w:tc>
          <w:tcPr>
            <w:tcW w:w="4542" w:type="dxa"/>
          </w:tcPr>
          <w:p w14:paraId="7F2B73EC" w14:textId="77777777" w:rsidR="0038656A" w:rsidRPr="0038656A" w:rsidRDefault="0038656A" w:rsidP="0038656A">
            <w:pPr>
              <w:pStyle w:val="NormalWeb"/>
              <w:spacing w:before="0" w:beforeAutospacing="0" w:after="0" w:afterAutospacing="0"/>
              <w:ind w:left="57" w:right="57"/>
              <w:jc w:val="both"/>
              <w:rPr>
                <w:rStyle w:val="nfasis"/>
                <w:rFonts w:ascii="Arial" w:hAnsi="Arial" w:cs="Arial"/>
                <w:sz w:val="18"/>
                <w:szCs w:val="18"/>
              </w:rPr>
            </w:pPr>
            <w:r w:rsidRPr="0038656A">
              <w:rPr>
                <w:rStyle w:val="nfasis"/>
                <w:rFonts w:ascii="Arial" w:hAnsi="Arial" w:cs="Arial"/>
                <w:sz w:val="18"/>
                <w:szCs w:val="18"/>
              </w:rPr>
              <w:lastRenderedPageBreak/>
              <w:t>De conformidad con lo establecido en el artículo 293, numeral 1, 2 y 3, del Reglamento de Fiscalización me permito exponer las siguientes aclaraciones respecto al error u omisión identificado en el numeral 1 del oficio de errores y omisiones INE/UTF/DA/43668/2021, el cual, hace referencia a la omisión en la relación de los miembros que integraron los órganos directivos durante el ejercicio 2020, en la cual, debía indicarse el nombre, cargo, periodo, moto, comité y referencia contable en donde se registró el gasto en caso de haber recibido algún pago o retribución a estos, por lo que pongo a su consideración lo siguiente:</w:t>
            </w:r>
          </w:p>
          <w:p w14:paraId="410B1221" w14:textId="77777777" w:rsidR="0038656A" w:rsidRPr="0038656A" w:rsidRDefault="0038656A" w:rsidP="0038656A">
            <w:pPr>
              <w:pStyle w:val="NormalWeb"/>
              <w:spacing w:before="0" w:beforeAutospacing="0" w:after="0" w:afterAutospacing="0"/>
              <w:ind w:left="57" w:right="57"/>
              <w:jc w:val="both"/>
              <w:rPr>
                <w:rStyle w:val="nfasis"/>
                <w:rFonts w:ascii="Arial" w:hAnsi="Arial" w:cs="Arial"/>
                <w:sz w:val="18"/>
                <w:szCs w:val="18"/>
              </w:rPr>
            </w:pPr>
          </w:p>
          <w:p w14:paraId="60C35D52" w14:textId="77777777" w:rsidR="0038656A" w:rsidRPr="0038656A" w:rsidRDefault="0038656A" w:rsidP="0038656A">
            <w:pPr>
              <w:pStyle w:val="NormalWeb"/>
              <w:spacing w:before="0" w:beforeAutospacing="0" w:after="0" w:afterAutospacing="0"/>
              <w:ind w:left="57" w:right="57"/>
              <w:jc w:val="both"/>
              <w:rPr>
                <w:rStyle w:val="nfasis"/>
                <w:rFonts w:ascii="Arial" w:hAnsi="Arial" w:cs="Arial"/>
                <w:sz w:val="18"/>
                <w:szCs w:val="18"/>
              </w:rPr>
            </w:pPr>
            <w:r w:rsidRPr="0038656A">
              <w:rPr>
                <w:rStyle w:val="nfasis"/>
                <w:rFonts w:ascii="Arial" w:hAnsi="Arial" w:cs="Arial"/>
                <w:sz w:val="18"/>
                <w:szCs w:val="18"/>
              </w:rPr>
              <w:t>(…)</w:t>
            </w:r>
          </w:p>
          <w:p w14:paraId="41DFEAC1" w14:textId="77777777" w:rsidR="0038656A" w:rsidRPr="0038656A" w:rsidRDefault="0038656A" w:rsidP="0038656A">
            <w:pPr>
              <w:pStyle w:val="NormalWeb"/>
              <w:spacing w:before="0" w:beforeAutospacing="0" w:after="0" w:afterAutospacing="0"/>
              <w:ind w:left="57" w:right="57"/>
              <w:jc w:val="both"/>
              <w:rPr>
                <w:rStyle w:val="nfasis"/>
                <w:rFonts w:ascii="Arial" w:hAnsi="Arial" w:cs="Arial"/>
                <w:sz w:val="18"/>
                <w:szCs w:val="18"/>
              </w:rPr>
            </w:pPr>
          </w:p>
          <w:p w14:paraId="463DD165" w14:textId="77777777" w:rsidR="0038656A" w:rsidRPr="0038656A" w:rsidRDefault="0038656A" w:rsidP="0038656A">
            <w:pPr>
              <w:pStyle w:val="NormalWeb"/>
              <w:spacing w:before="0" w:beforeAutospacing="0" w:after="0" w:afterAutospacing="0"/>
              <w:ind w:left="57" w:right="57"/>
              <w:jc w:val="both"/>
              <w:rPr>
                <w:rStyle w:val="nfasis"/>
                <w:rFonts w:ascii="Arial" w:hAnsi="Arial" w:cs="Arial"/>
                <w:i w:val="0"/>
                <w:sz w:val="18"/>
                <w:szCs w:val="18"/>
              </w:rPr>
            </w:pPr>
            <w:r w:rsidRPr="0038656A">
              <w:rPr>
                <w:rStyle w:val="nfasis"/>
                <w:rFonts w:ascii="Arial" w:hAnsi="Arial" w:cs="Arial"/>
                <w:sz w:val="18"/>
                <w:szCs w:val="18"/>
              </w:rPr>
              <w:t>En ese sentido y por los puntos expuestos con anterioridad, esta Secretaria de Finanzas y Administración de la Comisión Ejecutiva Estatal de la Ciudad de México, no contó con el presupuesto destinado para el ejercicio 2020 en tiempo y forma, lo que la imposibilito de otorgar remuneraciones al personal que encabezaba los órganos directivos del Partido Político en la Ciudad de México; por ello,  y en consecuencia con la explicación puesta a su consideración, es que esta Secretaria de Finanzas y Administración no genero un registro contable en la cuenta contable de remuneración a dirigentes y no adjunto la relación y evidencia al informe anual ya que no hubo una erogación por tal concepto.</w:t>
            </w:r>
            <w:r w:rsidRPr="0038656A">
              <w:rPr>
                <w:rStyle w:val="nfasis"/>
                <w:rFonts w:ascii="Arial" w:hAnsi="Arial" w:cs="Arial"/>
                <w:i w:val="0"/>
                <w:sz w:val="18"/>
                <w:szCs w:val="18"/>
              </w:rPr>
              <w:t xml:space="preserve">  </w:t>
            </w:r>
          </w:p>
          <w:p w14:paraId="4C96DD04" w14:textId="77777777" w:rsidR="0038656A" w:rsidRPr="0038656A" w:rsidRDefault="0038656A" w:rsidP="0038656A">
            <w:pPr>
              <w:pStyle w:val="NormalWeb"/>
              <w:spacing w:before="0" w:beforeAutospacing="0" w:after="0" w:afterAutospacing="0"/>
              <w:ind w:left="57" w:right="57"/>
              <w:jc w:val="both"/>
              <w:rPr>
                <w:rStyle w:val="nfasis"/>
                <w:rFonts w:ascii="Arial" w:hAnsi="Arial" w:cs="Arial"/>
                <w:sz w:val="18"/>
                <w:szCs w:val="18"/>
              </w:rPr>
            </w:pPr>
          </w:p>
          <w:p w14:paraId="52A9CDAD" w14:textId="77777777" w:rsidR="0038656A" w:rsidRPr="0038656A" w:rsidRDefault="0038656A" w:rsidP="0038656A">
            <w:pPr>
              <w:pStyle w:val="NormalWeb"/>
              <w:spacing w:before="0" w:beforeAutospacing="0" w:after="0" w:afterAutospacing="0"/>
              <w:ind w:left="57" w:right="57"/>
              <w:jc w:val="both"/>
              <w:rPr>
                <w:rStyle w:val="nfasis"/>
                <w:rFonts w:ascii="Arial" w:hAnsi="Arial" w:cs="Arial"/>
                <w:sz w:val="18"/>
                <w:szCs w:val="18"/>
              </w:rPr>
            </w:pPr>
            <w:r w:rsidRPr="0038656A">
              <w:rPr>
                <w:rStyle w:val="nfasis"/>
                <w:rFonts w:ascii="Arial" w:hAnsi="Arial" w:cs="Arial"/>
                <w:sz w:val="18"/>
                <w:szCs w:val="18"/>
              </w:rPr>
              <w:t xml:space="preserve">Con respecto a la omisión que marca en el inventario de activo fijo, me permitió comunicarle que la Comisión </w:t>
            </w:r>
            <w:r w:rsidRPr="0038656A">
              <w:rPr>
                <w:rStyle w:val="nfasis"/>
                <w:rFonts w:ascii="Arial" w:hAnsi="Arial" w:cs="Arial"/>
                <w:sz w:val="18"/>
                <w:szCs w:val="18"/>
              </w:rPr>
              <w:lastRenderedPageBreak/>
              <w:t xml:space="preserve">Ejecutiva Estatal de la Ciudad de México no conto con tal inventario de activo fijo en dicho ejercicio ya que apenas estaba en el proceso del asentamiento de sus oficinas y tampoco contaba con presupuesto para la adquisición del mismo, de tal suerte y por los motivos expuestos con anterioridad es que no se adjuntó en la documentación al informe anual del ejercicio 2020 dicho inventario.  </w:t>
            </w:r>
          </w:p>
          <w:p w14:paraId="57443CEA" w14:textId="77777777" w:rsidR="0038656A" w:rsidRPr="0038656A" w:rsidRDefault="0038656A" w:rsidP="0038656A">
            <w:pPr>
              <w:pStyle w:val="NormalWeb"/>
              <w:spacing w:before="0" w:beforeAutospacing="0" w:after="0" w:afterAutospacing="0"/>
              <w:ind w:left="57" w:right="57"/>
              <w:jc w:val="both"/>
              <w:rPr>
                <w:rStyle w:val="nfasis"/>
                <w:rFonts w:ascii="Arial" w:hAnsi="Arial" w:cs="Arial"/>
                <w:sz w:val="18"/>
                <w:szCs w:val="18"/>
              </w:rPr>
            </w:pPr>
          </w:p>
          <w:p w14:paraId="6FE1B964" w14:textId="77777777" w:rsidR="0038656A" w:rsidRPr="0038656A" w:rsidRDefault="0038656A" w:rsidP="0038656A">
            <w:pPr>
              <w:pStyle w:val="NormalWeb"/>
              <w:spacing w:before="0" w:beforeAutospacing="0" w:after="0" w:afterAutospacing="0"/>
              <w:ind w:left="57" w:right="57"/>
              <w:jc w:val="both"/>
              <w:rPr>
                <w:rStyle w:val="nfasis"/>
                <w:rFonts w:ascii="Arial" w:hAnsi="Arial" w:cs="Arial"/>
                <w:sz w:val="18"/>
                <w:szCs w:val="18"/>
              </w:rPr>
            </w:pPr>
            <w:r w:rsidRPr="0038656A">
              <w:rPr>
                <w:rStyle w:val="nfasis"/>
                <w:rFonts w:ascii="Arial" w:hAnsi="Arial" w:cs="Arial"/>
                <w:sz w:val="18"/>
                <w:szCs w:val="18"/>
              </w:rPr>
              <w:t>Todo lo anterior con la finalidad de que esta Unidad Técnica de Fiscalización este en posibilidades de dar por solventado el error u omisión que marca en el oficio y que los argumentos dados generen certeza jurídica, así como la derogación de cualquier tipo de multa o sanción por dicho caso.</w:t>
            </w:r>
          </w:p>
          <w:p w14:paraId="4192301B" w14:textId="77777777" w:rsidR="00A46796" w:rsidRDefault="00A46796" w:rsidP="0038656A">
            <w:pPr>
              <w:pStyle w:val="NormalWeb"/>
              <w:spacing w:before="0" w:beforeAutospacing="0" w:after="0" w:afterAutospacing="0"/>
              <w:ind w:left="57" w:right="57"/>
              <w:jc w:val="both"/>
              <w:rPr>
                <w:rStyle w:val="nfasis"/>
                <w:rFonts w:ascii="Arial" w:hAnsi="Arial" w:cs="Arial"/>
                <w:sz w:val="18"/>
                <w:szCs w:val="18"/>
              </w:rPr>
            </w:pPr>
          </w:p>
          <w:p w14:paraId="204C628A" w14:textId="77777777" w:rsidR="00EE63FE" w:rsidRPr="0038656A" w:rsidRDefault="00EE63FE" w:rsidP="0038656A">
            <w:pPr>
              <w:pStyle w:val="NormalWeb"/>
              <w:spacing w:before="0" w:beforeAutospacing="0" w:after="0" w:afterAutospacing="0"/>
              <w:ind w:left="57" w:right="57"/>
              <w:jc w:val="both"/>
              <w:rPr>
                <w:rStyle w:val="nfasis"/>
                <w:rFonts w:ascii="Arial" w:hAnsi="Arial" w:cs="Arial"/>
                <w:sz w:val="18"/>
                <w:szCs w:val="18"/>
              </w:rPr>
            </w:pPr>
          </w:p>
        </w:tc>
        <w:tc>
          <w:tcPr>
            <w:tcW w:w="3543" w:type="dxa"/>
          </w:tcPr>
          <w:p w14:paraId="2D6CFCBC" w14:textId="77777777" w:rsidR="00FC547C" w:rsidRPr="00FC547C" w:rsidRDefault="00FC547C" w:rsidP="00FC547C">
            <w:pPr>
              <w:pStyle w:val="NormalWeb"/>
              <w:spacing w:before="0" w:beforeAutospacing="0" w:after="0" w:afterAutospacing="0"/>
              <w:ind w:left="57" w:right="57"/>
              <w:jc w:val="both"/>
              <w:rPr>
                <w:rStyle w:val="nfasis"/>
                <w:rFonts w:ascii="Arial" w:hAnsi="Arial" w:cs="Arial"/>
                <w:b/>
                <w:i w:val="0"/>
                <w:sz w:val="18"/>
                <w:szCs w:val="18"/>
              </w:rPr>
            </w:pPr>
            <w:r w:rsidRPr="00FC547C">
              <w:rPr>
                <w:rStyle w:val="nfasis"/>
                <w:rFonts w:ascii="Arial" w:hAnsi="Arial" w:cs="Arial"/>
                <w:b/>
                <w:i w:val="0"/>
                <w:sz w:val="18"/>
                <w:szCs w:val="18"/>
              </w:rPr>
              <w:lastRenderedPageBreak/>
              <w:t>Atendida</w:t>
            </w:r>
          </w:p>
          <w:p w14:paraId="49287F67" w14:textId="77777777" w:rsidR="00FC547C" w:rsidRPr="00FC547C" w:rsidRDefault="00FC547C" w:rsidP="00FC547C">
            <w:pPr>
              <w:pStyle w:val="NormalWeb"/>
              <w:spacing w:before="0" w:beforeAutospacing="0" w:after="0" w:afterAutospacing="0"/>
              <w:ind w:left="57" w:right="57"/>
              <w:jc w:val="both"/>
              <w:rPr>
                <w:rStyle w:val="nfasis"/>
                <w:rFonts w:ascii="Arial" w:hAnsi="Arial" w:cs="Arial"/>
                <w:i w:val="0"/>
                <w:sz w:val="18"/>
                <w:szCs w:val="18"/>
              </w:rPr>
            </w:pPr>
          </w:p>
          <w:p w14:paraId="31AC7AB8" w14:textId="77777777" w:rsidR="00FC547C" w:rsidRPr="00F40B75" w:rsidRDefault="00FC547C" w:rsidP="00FC547C">
            <w:pPr>
              <w:pStyle w:val="NormalWeb"/>
              <w:spacing w:before="0" w:beforeAutospacing="0" w:after="0" w:afterAutospacing="0"/>
              <w:ind w:left="57" w:right="57"/>
              <w:jc w:val="both"/>
              <w:rPr>
                <w:rFonts w:ascii="Arial" w:hAnsi="Arial" w:cs="Arial"/>
                <w:b/>
              </w:rPr>
            </w:pPr>
            <w:r w:rsidRPr="00FC547C">
              <w:rPr>
                <w:rStyle w:val="nfasis"/>
                <w:rFonts w:ascii="Arial" w:hAnsi="Arial" w:cs="Arial"/>
                <w:i w:val="0"/>
                <w:sz w:val="18"/>
                <w:szCs w:val="18"/>
              </w:rPr>
              <w:t xml:space="preserve">De la </w:t>
            </w:r>
            <w:r w:rsidR="007E6090">
              <w:rPr>
                <w:rStyle w:val="nfasis"/>
                <w:rFonts w:ascii="Arial" w:hAnsi="Arial" w:cs="Arial"/>
                <w:i w:val="0"/>
                <w:sz w:val="18"/>
                <w:szCs w:val="18"/>
              </w:rPr>
              <w:t xml:space="preserve">verificación a la documentación </w:t>
            </w:r>
            <w:r w:rsidRPr="00FC547C">
              <w:rPr>
                <w:rStyle w:val="nfasis"/>
                <w:rFonts w:ascii="Arial" w:hAnsi="Arial" w:cs="Arial"/>
                <w:i w:val="0"/>
                <w:sz w:val="18"/>
                <w:szCs w:val="18"/>
              </w:rPr>
              <w:t xml:space="preserve">proporcionada en el SIF, la respuesta se consideró satisfactoria, toda vez que se corroboró que el sujeto obligado durante el ejercicio, no realizó gastos por concepto de remuneraciones al personal que encabeza sus órganos directivos, así como erogaciones por concepto de adquisiciones de activo fijo; por tal razón, la observación </w:t>
            </w:r>
            <w:r w:rsidRPr="00FC547C">
              <w:rPr>
                <w:rStyle w:val="nfasis"/>
                <w:rFonts w:ascii="Arial" w:hAnsi="Arial" w:cs="Arial"/>
                <w:b/>
                <w:i w:val="0"/>
                <w:sz w:val="18"/>
                <w:szCs w:val="18"/>
              </w:rPr>
              <w:t>quedó atendida.</w:t>
            </w:r>
            <w:r w:rsidRPr="00FC547C">
              <w:rPr>
                <w:rStyle w:val="nfasis"/>
                <w:rFonts w:ascii="Arial" w:hAnsi="Arial" w:cs="Arial"/>
                <w:i w:val="0"/>
                <w:sz w:val="18"/>
                <w:szCs w:val="18"/>
              </w:rPr>
              <w:t xml:space="preserve"> </w:t>
            </w:r>
          </w:p>
          <w:p w14:paraId="40ECB8B0" w14:textId="77777777" w:rsidR="009424AC" w:rsidRPr="00885B14" w:rsidRDefault="009424AC" w:rsidP="00851D3A">
            <w:pPr>
              <w:pStyle w:val="NormalWeb"/>
              <w:spacing w:before="0" w:beforeAutospacing="0" w:after="0" w:afterAutospacing="0"/>
              <w:ind w:left="57" w:right="57"/>
              <w:jc w:val="both"/>
              <w:rPr>
                <w:rFonts w:ascii="Arial" w:hAnsi="Arial" w:cs="Arial"/>
                <w:sz w:val="18"/>
                <w:szCs w:val="18"/>
              </w:rPr>
            </w:pPr>
          </w:p>
        </w:tc>
        <w:tc>
          <w:tcPr>
            <w:tcW w:w="2127" w:type="dxa"/>
          </w:tcPr>
          <w:p w14:paraId="54761B97" w14:textId="77777777" w:rsidR="00A46796" w:rsidRPr="00885B14" w:rsidRDefault="00A46796" w:rsidP="00A46796">
            <w:pPr>
              <w:rPr>
                <w:rFonts w:ascii="Calibri" w:hAnsi="Calibri"/>
              </w:rPr>
            </w:pPr>
          </w:p>
        </w:tc>
        <w:tc>
          <w:tcPr>
            <w:tcW w:w="1842" w:type="dxa"/>
            <w:hideMark/>
          </w:tcPr>
          <w:p w14:paraId="520D6006" w14:textId="77777777" w:rsidR="00A46796" w:rsidRPr="00885B14" w:rsidRDefault="00A46796" w:rsidP="00A46796">
            <w:pPr>
              <w:pStyle w:val="NormalWeb"/>
              <w:spacing w:before="0" w:beforeAutospacing="0" w:after="0" w:afterAutospacing="0"/>
              <w:jc w:val="both"/>
              <w:rPr>
                <w:rFonts w:ascii="Calibri" w:hAnsi="Calibri"/>
              </w:rPr>
            </w:pPr>
            <w:r w:rsidRPr="00885B14">
              <w:rPr>
                <w:rFonts w:ascii="Calibri" w:hAnsi="Calibri"/>
              </w:rPr>
              <w:t> </w:t>
            </w:r>
          </w:p>
          <w:p w14:paraId="66299CCB" w14:textId="77777777" w:rsidR="00A46796" w:rsidRPr="00885B14" w:rsidRDefault="00A46796" w:rsidP="00A46796">
            <w:pPr>
              <w:pStyle w:val="NormalWeb"/>
              <w:spacing w:before="0" w:beforeAutospacing="0" w:after="0" w:afterAutospacing="0"/>
              <w:jc w:val="both"/>
              <w:rPr>
                <w:rFonts w:ascii="Calibri" w:hAnsi="Calibri"/>
              </w:rPr>
            </w:pPr>
            <w:r w:rsidRPr="00885B14">
              <w:rPr>
                <w:rFonts w:ascii="Calibri" w:hAnsi="Calibri"/>
              </w:rPr>
              <w:t> </w:t>
            </w:r>
          </w:p>
          <w:p w14:paraId="6571170C" w14:textId="77777777" w:rsidR="00A46796" w:rsidRPr="00885B14" w:rsidRDefault="00A46796" w:rsidP="00A46796">
            <w:pPr>
              <w:pStyle w:val="NormalWeb"/>
              <w:spacing w:before="0" w:beforeAutospacing="0" w:after="0" w:afterAutospacing="0"/>
              <w:rPr>
                <w:rFonts w:ascii="Calibri" w:hAnsi="Calibri"/>
              </w:rPr>
            </w:pPr>
            <w:r w:rsidRPr="00885B14">
              <w:rPr>
                <w:rFonts w:ascii="Calibri" w:hAnsi="Calibri"/>
              </w:rPr>
              <w:t> </w:t>
            </w:r>
          </w:p>
          <w:p w14:paraId="3E8E1880" w14:textId="77777777" w:rsidR="00A46796" w:rsidRPr="00885B14" w:rsidRDefault="00A46796" w:rsidP="00A46796">
            <w:pPr>
              <w:pStyle w:val="NormalWeb"/>
              <w:spacing w:before="0" w:beforeAutospacing="0" w:after="0" w:afterAutospacing="0"/>
              <w:jc w:val="both"/>
              <w:rPr>
                <w:rFonts w:ascii="Calibri" w:hAnsi="Calibri"/>
              </w:rPr>
            </w:pPr>
            <w:r w:rsidRPr="00885B14">
              <w:rPr>
                <w:rFonts w:ascii="Calibri" w:hAnsi="Calibri"/>
              </w:rPr>
              <w:t> </w:t>
            </w:r>
          </w:p>
        </w:tc>
        <w:tc>
          <w:tcPr>
            <w:tcW w:w="1276" w:type="dxa"/>
            <w:hideMark/>
          </w:tcPr>
          <w:p w14:paraId="6C4ECAFA" w14:textId="77777777" w:rsidR="00A46796" w:rsidRPr="00885B14" w:rsidRDefault="00A46796" w:rsidP="00A46796">
            <w:pPr>
              <w:rPr>
                <w:rFonts w:ascii="Calibri" w:hAnsi="Calibri"/>
              </w:rPr>
            </w:pPr>
          </w:p>
        </w:tc>
      </w:tr>
      <w:tr w:rsidR="0051141B" w:rsidRPr="00885B14" w14:paraId="62FBDA69" w14:textId="77777777" w:rsidTr="0051141B">
        <w:trPr>
          <w:jc w:val="center"/>
        </w:trPr>
        <w:tc>
          <w:tcPr>
            <w:tcW w:w="421" w:type="dxa"/>
            <w:hideMark/>
          </w:tcPr>
          <w:p w14:paraId="62A188A8" w14:textId="77777777" w:rsidR="00A46796" w:rsidRPr="00885B14" w:rsidRDefault="00A46796" w:rsidP="00A46796">
            <w:pPr>
              <w:pStyle w:val="NormalWeb"/>
              <w:spacing w:before="0" w:beforeAutospacing="0" w:after="0" w:afterAutospacing="0"/>
              <w:jc w:val="center"/>
              <w:rPr>
                <w:rFonts w:ascii="Calibri" w:hAnsi="Calibri"/>
              </w:rPr>
            </w:pPr>
            <w:r w:rsidRPr="00885B14">
              <w:rPr>
                <w:rStyle w:val="Textoennegrita"/>
                <w:rFonts w:ascii="Arial" w:hAnsi="Arial" w:cs="Arial"/>
                <w:sz w:val="18"/>
                <w:szCs w:val="18"/>
              </w:rPr>
              <w:lastRenderedPageBreak/>
              <w:t>2</w:t>
            </w:r>
          </w:p>
          <w:p w14:paraId="6A047217" w14:textId="77777777" w:rsidR="00A46796" w:rsidRPr="00885B14" w:rsidRDefault="00A46796" w:rsidP="00A46796">
            <w:pPr>
              <w:pStyle w:val="NormalWeb"/>
              <w:spacing w:before="0" w:beforeAutospacing="0" w:after="0" w:afterAutospacing="0"/>
              <w:jc w:val="center"/>
              <w:rPr>
                <w:rFonts w:ascii="Calibri" w:hAnsi="Calibri"/>
              </w:rPr>
            </w:pPr>
            <w:r w:rsidRPr="00885B14">
              <w:rPr>
                <w:rFonts w:ascii="Calibri" w:hAnsi="Calibri"/>
              </w:rPr>
              <w:t> </w:t>
            </w:r>
          </w:p>
        </w:tc>
        <w:tc>
          <w:tcPr>
            <w:tcW w:w="5811" w:type="dxa"/>
          </w:tcPr>
          <w:p w14:paraId="4799CD1F" w14:textId="77777777" w:rsidR="00F0600F" w:rsidRPr="008473CC" w:rsidRDefault="00F0600F" w:rsidP="00F0600F">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r w:rsidRPr="008473CC">
              <w:rPr>
                <w:rStyle w:val="Textoennegrita"/>
                <w:rFonts w:ascii="Arial" w:eastAsiaTheme="minorHAnsi" w:hAnsi="Arial" w:cs="Arial"/>
                <w:bCs w:val="0"/>
                <w:iCs/>
                <w:sz w:val="18"/>
                <w:szCs w:val="18"/>
                <w:lang w:eastAsia="en-US"/>
              </w:rPr>
              <w:t>Egresos</w:t>
            </w:r>
          </w:p>
          <w:p w14:paraId="725F0642" w14:textId="77777777" w:rsidR="00F0600F" w:rsidRPr="008473CC" w:rsidRDefault="00F0600F" w:rsidP="00F0600F">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p>
          <w:p w14:paraId="428016AD" w14:textId="77777777" w:rsidR="00A46796" w:rsidRPr="008473CC" w:rsidRDefault="00F0600F" w:rsidP="00F0600F">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r w:rsidRPr="008473CC">
              <w:rPr>
                <w:rStyle w:val="Textoennegrita"/>
                <w:rFonts w:ascii="Arial" w:eastAsiaTheme="minorHAnsi" w:hAnsi="Arial" w:cs="Arial"/>
                <w:bCs w:val="0"/>
                <w:iCs/>
                <w:sz w:val="18"/>
                <w:szCs w:val="18"/>
                <w:lang w:eastAsia="en-US"/>
              </w:rPr>
              <w:t>Remuneración a dirigentes</w:t>
            </w:r>
          </w:p>
          <w:p w14:paraId="46F2B8B3" w14:textId="77777777" w:rsidR="00F0600F" w:rsidRPr="00580D7D" w:rsidRDefault="00F0600F" w:rsidP="00F0600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68A47A4D"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De la revisión a la balanza de comprobación al 31 de diciembre de 2020, se observó que el sujeto obligado omitió el registro de gastos por concepto de “remuneraciones a dirigentes” y “sueldos y salarios del personal”, así como el cálculo de la nómina en formato Excel del personal que labora y/o prestó sus servicios al instituto político durante el ejercicio 2020.</w:t>
            </w:r>
          </w:p>
          <w:p w14:paraId="08F4BC8F"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FF27299"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Se le solicita presentar en el SIF, lo siguiente:</w:t>
            </w:r>
          </w:p>
          <w:p w14:paraId="0323175A"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4437AE9" w14:textId="77777777" w:rsidR="00580D7D" w:rsidRPr="00580D7D" w:rsidRDefault="00580D7D" w:rsidP="00960CB5">
            <w:pPr>
              <w:pStyle w:val="NormalWeb"/>
              <w:numPr>
                <w:ilvl w:val="0"/>
                <w:numId w:val="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Indique si los integrantes de sus órganos directivos, recibieron alguna remuneración durante el ejercicio 2020.</w:t>
            </w:r>
          </w:p>
          <w:p w14:paraId="5BCF24B9"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4C0A327" w14:textId="77777777" w:rsidR="00580D7D" w:rsidRPr="00580D7D" w:rsidRDefault="00580D7D" w:rsidP="00960CB5">
            <w:pPr>
              <w:pStyle w:val="NormalWeb"/>
              <w:numPr>
                <w:ilvl w:val="0"/>
                <w:numId w:val="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La manera en que se le remuneró al personal que labora en dicho instituto.</w:t>
            </w:r>
          </w:p>
          <w:p w14:paraId="5D3FCFC1"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4120EFA" w14:textId="77777777" w:rsidR="00580D7D" w:rsidRPr="00580D7D" w:rsidRDefault="00580D7D" w:rsidP="00960CB5">
            <w:pPr>
              <w:pStyle w:val="NormalWeb"/>
              <w:numPr>
                <w:ilvl w:val="0"/>
                <w:numId w:val="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Los recibos de nómina con los requisitos establecidos en el RF.</w:t>
            </w:r>
          </w:p>
          <w:p w14:paraId="73D5944A"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63A6C44E" w14:textId="77777777" w:rsidR="00580D7D" w:rsidRPr="00580D7D" w:rsidRDefault="00580D7D" w:rsidP="00960CB5">
            <w:pPr>
              <w:pStyle w:val="NormalWeb"/>
              <w:numPr>
                <w:ilvl w:val="0"/>
                <w:numId w:val="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Las correcciones respectivas, de tal forma que se reflejen los registros contables por sueldos y salarios a los órganos directivos y al personal que labora en el instituto político que representa.</w:t>
            </w:r>
          </w:p>
          <w:p w14:paraId="0FC5D40F"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364F042" w14:textId="77777777" w:rsidR="00580D7D" w:rsidRPr="00580D7D" w:rsidRDefault="00580D7D" w:rsidP="00960CB5">
            <w:pPr>
              <w:pStyle w:val="NormalWeb"/>
              <w:numPr>
                <w:ilvl w:val="0"/>
                <w:numId w:val="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lastRenderedPageBreak/>
              <w:t xml:space="preserve">Las pólizas, con el respectivo soporte documental a nombre del sujeto obligado y con la totalidad de los requisitos fiscales. </w:t>
            </w:r>
          </w:p>
          <w:p w14:paraId="4261DF48"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FBF95B0" w14:textId="77777777" w:rsidR="00580D7D" w:rsidRPr="00580D7D" w:rsidRDefault="00580D7D" w:rsidP="00960CB5">
            <w:pPr>
              <w:pStyle w:val="NormalWeb"/>
              <w:numPr>
                <w:ilvl w:val="0"/>
                <w:numId w:val="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Los cheques o transferencias bancarias expedidos a nombre del prestador del servicio; así como los estados de cuenta bancarios en los que se refleje el cobro de los mismos.</w:t>
            </w:r>
          </w:p>
          <w:p w14:paraId="33DE542F" w14:textId="77777777" w:rsidR="00580D7D" w:rsidRPr="00580D7D" w:rsidRDefault="00580D7D" w:rsidP="00580D7D">
            <w:pPr>
              <w:pStyle w:val="NormalWeb"/>
              <w:spacing w:before="0" w:beforeAutospacing="0" w:after="0" w:afterAutospacing="0"/>
              <w:ind w:left="57" w:right="57"/>
              <w:jc w:val="both"/>
              <w:rPr>
                <w:rStyle w:val="Textoennegrita"/>
                <w:rFonts w:eastAsiaTheme="minorHAnsi"/>
                <w:i/>
                <w:iCs/>
                <w:sz w:val="18"/>
                <w:szCs w:val="18"/>
                <w:lang w:eastAsia="en-US"/>
              </w:rPr>
            </w:pPr>
          </w:p>
          <w:p w14:paraId="73506158" w14:textId="77777777" w:rsidR="00580D7D" w:rsidRPr="00580D7D" w:rsidRDefault="00580D7D" w:rsidP="00960CB5">
            <w:pPr>
              <w:pStyle w:val="NormalWeb"/>
              <w:numPr>
                <w:ilvl w:val="0"/>
                <w:numId w:val="5"/>
              </w:numPr>
              <w:spacing w:before="0" w:beforeAutospacing="0" w:after="0" w:afterAutospacing="0"/>
              <w:ind w:right="57"/>
              <w:jc w:val="both"/>
              <w:rPr>
                <w:rFonts w:ascii="Arial" w:hAnsi="Arial" w:cs="Arial"/>
                <w:b/>
                <w:i/>
                <w:sz w:val="18"/>
                <w:szCs w:val="18"/>
              </w:rPr>
            </w:pPr>
            <w:r w:rsidRPr="00580D7D">
              <w:rPr>
                <w:rStyle w:val="Textoennegrita"/>
                <w:rFonts w:ascii="Arial" w:eastAsiaTheme="minorHAnsi" w:hAnsi="Arial" w:cs="Arial"/>
                <w:b w:val="0"/>
                <w:i/>
                <w:iCs/>
                <w:sz w:val="18"/>
                <w:szCs w:val="18"/>
                <w:lang w:eastAsia="en-US"/>
              </w:rPr>
              <w:t>Los contratos de prestación de servicios celebrados entre el sujeto obligado y el personal del instituto político que representa, debidamente firmados por las partes contratantes, en los cuales se detallen con toda precisión el objeto del contrato, tiempo y condiciones del mismo, así como el importe pactado y la forma de pago, junto con la copia de la credencial para votar en los casos en que los pagos fueron por concepto</w:t>
            </w:r>
            <w:r w:rsidRPr="00580D7D">
              <w:rPr>
                <w:rFonts w:ascii="Arial" w:hAnsi="Arial" w:cs="Arial"/>
                <w:b/>
                <w:i/>
                <w:sz w:val="18"/>
                <w:szCs w:val="18"/>
              </w:rPr>
              <w:t xml:space="preserve"> </w:t>
            </w:r>
            <w:r w:rsidRPr="00580D7D">
              <w:rPr>
                <w:rFonts w:ascii="Arial" w:hAnsi="Arial" w:cs="Arial"/>
                <w:i/>
                <w:sz w:val="18"/>
                <w:szCs w:val="18"/>
              </w:rPr>
              <w:t>de honorarios asimilables a sueldos.</w:t>
            </w:r>
          </w:p>
          <w:p w14:paraId="6DB357BD"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439E7B9" w14:textId="77777777" w:rsidR="00580D7D" w:rsidRPr="00580D7D" w:rsidRDefault="00580D7D" w:rsidP="00960CB5">
            <w:pPr>
              <w:pStyle w:val="NormalWeb"/>
              <w:numPr>
                <w:ilvl w:val="0"/>
                <w:numId w:val="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La relación del cálculo de la nómina en formato Excel, con los datos de los miembros que laboren y/o presten sus servicios al instituto político (RFC, nombre, número de empleado, etc.) la cual deberá corresponder a los registros contables.</w:t>
            </w:r>
          </w:p>
          <w:p w14:paraId="0C7B53A4"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2446D3A" w14:textId="77777777" w:rsidR="00580D7D" w:rsidRPr="00580D7D" w:rsidRDefault="00580D7D" w:rsidP="00960CB5">
            <w:pPr>
              <w:pStyle w:val="NormalWeb"/>
              <w:numPr>
                <w:ilvl w:val="0"/>
                <w:numId w:val="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Las aclaraciones que a su derecho convenga.</w:t>
            </w:r>
          </w:p>
          <w:p w14:paraId="461F422E" w14:textId="77777777" w:rsidR="00580D7D" w:rsidRPr="00580D7D"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83ABF25" w14:textId="77777777" w:rsidR="00F0600F" w:rsidRDefault="00580D7D" w:rsidP="00580D7D">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580D7D">
              <w:rPr>
                <w:rStyle w:val="Textoennegrita"/>
                <w:rFonts w:ascii="Arial" w:eastAsiaTheme="minorHAnsi" w:hAnsi="Arial" w:cs="Arial"/>
                <w:b w:val="0"/>
                <w:i/>
                <w:iCs/>
                <w:sz w:val="18"/>
                <w:szCs w:val="18"/>
                <w:lang w:eastAsia="en-US"/>
              </w:rPr>
              <w:t>Lo anterior, de conformidad con lo dispuesto en los artículos 33, numeral 1, 37, 39, numeral 3, 41, 46, 126, 127, 129, 130, 131, 132, 133 y 257 numeral 1, inciso r) del RF.</w:t>
            </w:r>
          </w:p>
          <w:p w14:paraId="40C3BF84" w14:textId="77777777" w:rsidR="00580D7D" w:rsidRPr="00885B14" w:rsidRDefault="00580D7D" w:rsidP="00580D7D">
            <w:pPr>
              <w:pStyle w:val="NormalWeb"/>
              <w:spacing w:before="0" w:beforeAutospacing="0" w:after="0" w:afterAutospacing="0"/>
              <w:ind w:left="57" w:right="57"/>
              <w:jc w:val="both"/>
              <w:rPr>
                <w:rFonts w:ascii="Calibri" w:hAnsi="Calibri"/>
              </w:rPr>
            </w:pPr>
          </w:p>
        </w:tc>
        <w:tc>
          <w:tcPr>
            <w:tcW w:w="4542" w:type="dxa"/>
          </w:tcPr>
          <w:p w14:paraId="3096F2F6" w14:textId="77777777" w:rsidR="007E6090" w:rsidRPr="007E6090" w:rsidRDefault="007E6090" w:rsidP="007E609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7E6090">
              <w:rPr>
                <w:rStyle w:val="Textoennegrita"/>
                <w:rFonts w:ascii="Arial" w:eastAsiaTheme="minorHAnsi" w:hAnsi="Arial" w:cs="Arial"/>
                <w:b w:val="0"/>
                <w:i/>
                <w:iCs/>
                <w:sz w:val="18"/>
                <w:szCs w:val="18"/>
                <w:lang w:eastAsia="en-US"/>
              </w:rPr>
              <w:lastRenderedPageBreak/>
              <w:t xml:space="preserve">De conformidad con lo establecido en el artículo 293, numeral 1, 2 y 3, del Reglamento de Fiscalización me permito exponer las siguientes aclaraciones respecto al error u omisión identificado en el numeral 3 del oficio de errores y omisiones INE/UTF/DA/43668/2021, que hace referencia que, de la revisión a la balanza de comprobación al 31 de diciembre de 2020, se observó que el sujeto obligado omitió el registro de gastos por concepto de “remuneraciones a dirigentes” y “sueldos y salarios del personal”, así como el cálculo de la nómina en formato Excel del personal que labora y/o prestó sus servicios al instituto político durante el ejercicio 2020, por lo anterior pongo a su consideración lo siguiente:  </w:t>
            </w:r>
          </w:p>
          <w:p w14:paraId="29F39033" w14:textId="77777777" w:rsidR="007E6090" w:rsidRPr="007E6090" w:rsidRDefault="007E6090" w:rsidP="007E609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7E6090">
              <w:rPr>
                <w:rStyle w:val="Textoennegrita"/>
                <w:rFonts w:ascii="Arial" w:eastAsiaTheme="minorHAnsi" w:hAnsi="Arial" w:cs="Arial"/>
                <w:b w:val="0"/>
                <w:i/>
                <w:iCs/>
                <w:sz w:val="18"/>
                <w:szCs w:val="18"/>
                <w:lang w:eastAsia="en-US"/>
              </w:rPr>
              <w:t xml:space="preserve"> </w:t>
            </w:r>
          </w:p>
          <w:p w14:paraId="7FEFBD47" w14:textId="77777777" w:rsidR="007E6090" w:rsidRPr="007E6090" w:rsidRDefault="007E6090" w:rsidP="007E609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7E6090">
              <w:rPr>
                <w:rStyle w:val="Textoennegrita"/>
                <w:rFonts w:ascii="Arial" w:eastAsiaTheme="minorHAnsi" w:hAnsi="Arial" w:cs="Arial"/>
                <w:b w:val="0"/>
                <w:i/>
                <w:iCs/>
                <w:sz w:val="18"/>
                <w:szCs w:val="18"/>
                <w:lang w:eastAsia="en-US"/>
              </w:rPr>
              <w:t>(…)</w:t>
            </w:r>
          </w:p>
          <w:p w14:paraId="2B3D5B4F" w14:textId="77777777" w:rsidR="007E6090" w:rsidRPr="007E6090" w:rsidRDefault="007E6090" w:rsidP="007E609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6BE4ABC1" w14:textId="77777777" w:rsidR="007E6090" w:rsidRPr="007E6090" w:rsidRDefault="007E6090" w:rsidP="007E609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7E6090">
              <w:rPr>
                <w:rStyle w:val="Textoennegrita"/>
                <w:rFonts w:ascii="Arial" w:eastAsiaTheme="minorHAnsi" w:hAnsi="Arial" w:cs="Arial"/>
                <w:b w:val="0"/>
                <w:i/>
                <w:iCs/>
                <w:sz w:val="18"/>
                <w:szCs w:val="18"/>
                <w:lang w:eastAsia="en-US"/>
              </w:rPr>
              <w:t xml:space="preserve">En ese sentido y por los puntos expuestos con anterioridad, esta Secretaria de Finanzas y Administración de la Comisión Ejecutiva Estatal de la Ciudad de México, no contó con el presupuesto destinado para el ejercicio 2020 en tiempo y forma, lo que la imposibilito de otorgar  “remuneraciones a dirigentes” y “sueldos y salarios al personal”, así como el cálculo de la nómina correspondiente del ejercicio del personal que encabezaba los órganos directivos del </w:t>
            </w:r>
            <w:r w:rsidRPr="007E6090">
              <w:rPr>
                <w:rStyle w:val="Textoennegrita"/>
                <w:rFonts w:ascii="Arial" w:eastAsiaTheme="minorHAnsi" w:hAnsi="Arial" w:cs="Arial"/>
                <w:b w:val="0"/>
                <w:i/>
                <w:iCs/>
                <w:sz w:val="18"/>
                <w:szCs w:val="18"/>
                <w:lang w:eastAsia="en-US"/>
              </w:rPr>
              <w:lastRenderedPageBreak/>
              <w:t xml:space="preserve">Partido Político en la Ciudad de México; por ello,  y en consecuencia con la explicación puesta a su consideración, es que esta Secretaria de Finanzas y Administración no genero un registro contable en la cuenta contable de remuneración a dirigentes o en la cuenta contable de sueldos y salarios al personal, así mismo no había soporte documental por adjuntar al informe anual como el cálculo de nómina, los recibos de nómina, las pólizas contables del gasto, los recibos de transferencias o cheques nominativos ni contratos de prestación de servicios, ya que no hubo una erogación por tal concepto.  </w:t>
            </w:r>
          </w:p>
          <w:p w14:paraId="3E9E04F2" w14:textId="77777777" w:rsidR="007E6090" w:rsidRPr="007E6090" w:rsidRDefault="007E6090" w:rsidP="007E609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F309F3D" w14:textId="77777777" w:rsidR="00A46796" w:rsidRPr="007E6090" w:rsidRDefault="007E6090" w:rsidP="007E6090">
            <w:pPr>
              <w:pStyle w:val="NormalWeb"/>
              <w:spacing w:before="0" w:beforeAutospacing="0" w:after="0" w:afterAutospacing="0"/>
              <w:ind w:left="57" w:right="57"/>
              <w:jc w:val="both"/>
              <w:rPr>
                <w:rStyle w:val="Textoennegrita"/>
                <w:rFonts w:ascii="Arial" w:eastAsiaTheme="minorHAnsi" w:hAnsi="Arial" w:cs="Arial"/>
                <w:b w:val="0"/>
                <w:i/>
                <w:iCs/>
                <w:lang w:eastAsia="en-US"/>
              </w:rPr>
            </w:pPr>
            <w:r w:rsidRPr="007E6090">
              <w:rPr>
                <w:rStyle w:val="Textoennegrita"/>
                <w:rFonts w:ascii="Arial" w:eastAsiaTheme="minorHAnsi" w:hAnsi="Arial" w:cs="Arial"/>
                <w:b w:val="0"/>
                <w:i/>
                <w:iCs/>
                <w:sz w:val="18"/>
                <w:szCs w:val="18"/>
                <w:lang w:eastAsia="en-US"/>
              </w:rPr>
              <w:t>Lo anterior con la finalidad de que esta Unidad Técnica de Fiscalización este en posibilidades de dar por solventado el error u omisión que marca en el oficio y que los argumentos dados generen certeza jurídica, así como la derogación de cualquier tipo de multa o sanción por dicho caso.</w:t>
            </w:r>
          </w:p>
        </w:tc>
        <w:tc>
          <w:tcPr>
            <w:tcW w:w="3543" w:type="dxa"/>
          </w:tcPr>
          <w:p w14:paraId="1759D382" w14:textId="77777777" w:rsidR="007E6090" w:rsidRPr="00FC547C" w:rsidRDefault="007E6090" w:rsidP="007E6090">
            <w:pPr>
              <w:pStyle w:val="NormalWeb"/>
              <w:spacing w:before="0" w:beforeAutospacing="0" w:after="0" w:afterAutospacing="0"/>
              <w:ind w:left="57" w:right="57"/>
              <w:jc w:val="both"/>
              <w:rPr>
                <w:rStyle w:val="nfasis"/>
                <w:rFonts w:ascii="Arial" w:hAnsi="Arial" w:cs="Arial"/>
                <w:b/>
                <w:i w:val="0"/>
                <w:sz w:val="18"/>
                <w:szCs w:val="18"/>
              </w:rPr>
            </w:pPr>
            <w:r w:rsidRPr="00FC547C">
              <w:rPr>
                <w:rStyle w:val="nfasis"/>
                <w:rFonts w:ascii="Arial" w:hAnsi="Arial" w:cs="Arial"/>
                <w:b/>
                <w:i w:val="0"/>
                <w:sz w:val="18"/>
                <w:szCs w:val="18"/>
              </w:rPr>
              <w:lastRenderedPageBreak/>
              <w:t>Atendida</w:t>
            </w:r>
          </w:p>
          <w:p w14:paraId="6C13EEBA" w14:textId="77777777" w:rsidR="00A46796" w:rsidRDefault="00A46796" w:rsidP="00851D3A">
            <w:pPr>
              <w:pStyle w:val="NormalWeb"/>
              <w:spacing w:before="0" w:beforeAutospacing="0" w:after="0" w:afterAutospacing="0"/>
              <w:ind w:left="57" w:right="57"/>
              <w:jc w:val="both"/>
              <w:rPr>
                <w:rFonts w:ascii="Calibri" w:hAnsi="Calibri"/>
                <w:sz w:val="18"/>
                <w:szCs w:val="18"/>
              </w:rPr>
            </w:pPr>
          </w:p>
          <w:p w14:paraId="53BA40DE" w14:textId="77777777" w:rsidR="007E6090" w:rsidRPr="007E6090" w:rsidRDefault="007E6090" w:rsidP="007E6090">
            <w:pPr>
              <w:pStyle w:val="NormalWeb"/>
              <w:spacing w:before="0" w:beforeAutospacing="0" w:after="0" w:afterAutospacing="0"/>
              <w:ind w:left="57" w:right="57"/>
              <w:jc w:val="both"/>
              <w:rPr>
                <w:rStyle w:val="nfasis"/>
                <w:rFonts w:ascii="Arial" w:hAnsi="Arial" w:cs="Arial"/>
                <w:b/>
                <w:i w:val="0"/>
                <w:sz w:val="18"/>
                <w:szCs w:val="18"/>
              </w:rPr>
            </w:pPr>
            <w:r w:rsidRPr="007E6090">
              <w:rPr>
                <w:rStyle w:val="nfasis"/>
                <w:rFonts w:ascii="Arial" w:hAnsi="Arial" w:cs="Arial"/>
                <w:i w:val="0"/>
                <w:sz w:val="18"/>
                <w:szCs w:val="18"/>
              </w:rPr>
              <w:t>De la verificación a la documentación proporcionada en el SIF, la respuesta se consideró satisfactoria, toda vez que se corroboró que el sujeto ob</w:t>
            </w:r>
            <w:r w:rsidR="00BE2448">
              <w:rPr>
                <w:rStyle w:val="nfasis"/>
                <w:rFonts w:ascii="Arial" w:hAnsi="Arial" w:cs="Arial"/>
                <w:i w:val="0"/>
                <w:sz w:val="18"/>
                <w:szCs w:val="18"/>
              </w:rPr>
              <w:t>ligado durante el ejercicio</w:t>
            </w:r>
            <w:r w:rsidRPr="007E6090">
              <w:rPr>
                <w:rStyle w:val="nfasis"/>
                <w:rFonts w:ascii="Arial" w:hAnsi="Arial" w:cs="Arial"/>
                <w:i w:val="0"/>
                <w:sz w:val="18"/>
                <w:szCs w:val="18"/>
              </w:rPr>
              <w:t xml:space="preserve">, no realizó gastos por concepto de remuneraciones al personal que encabeza sus órganos directivos; por tal razón, la observación </w:t>
            </w:r>
            <w:r w:rsidRPr="007E6090">
              <w:rPr>
                <w:rStyle w:val="nfasis"/>
                <w:rFonts w:ascii="Arial" w:hAnsi="Arial" w:cs="Arial"/>
                <w:b/>
                <w:i w:val="0"/>
                <w:sz w:val="18"/>
                <w:szCs w:val="18"/>
              </w:rPr>
              <w:t>quedó atendida.</w:t>
            </w:r>
          </w:p>
          <w:p w14:paraId="2B5762AF" w14:textId="77777777" w:rsidR="007E6090" w:rsidRPr="00885B14" w:rsidRDefault="007E6090" w:rsidP="00851D3A">
            <w:pPr>
              <w:pStyle w:val="NormalWeb"/>
              <w:spacing w:before="0" w:beforeAutospacing="0" w:after="0" w:afterAutospacing="0"/>
              <w:ind w:left="57" w:right="57"/>
              <w:jc w:val="both"/>
              <w:rPr>
                <w:rFonts w:ascii="Calibri" w:hAnsi="Calibri"/>
                <w:sz w:val="18"/>
                <w:szCs w:val="18"/>
              </w:rPr>
            </w:pPr>
          </w:p>
        </w:tc>
        <w:tc>
          <w:tcPr>
            <w:tcW w:w="2127" w:type="dxa"/>
          </w:tcPr>
          <w:p w14:paraId="5271ABD7" w14:textId="77777777" w:rsidR="00A46796" w:rsidRPr="00885B14" w:rsidRDefault="00A46796" w:rsidP="00A46796">
            <w:pPr>
              <w:rPr>
                <w:rFonts w:ascii="Calibri" w:hAnsi="Calibri"/>
              </w:rPr>
            </w:pPr>
          </w:p>
        </w:tc>
        <w:tc>
          <w:tcPr>
            <w:tcW w:w="1842" w:type="dxa"/>
          </w:tcPr>
          <w:p w14:paraId="6DDA2FE5" w14:textId="77777777" w:rsidR="00A46796" w:rsidRPr="00885B14" w:rsidRDefault="00A46796" w:rsidP="00A46796">
            <w:pPr>
              <w:pStyle w:val="NormalWeb"/>
              <w:spacing w:before="0" w:beforeAutospacing="0" w:after="0" w:afterAutospacing="0"/>
              <w:jc w:val="both"/>
              <w:rPr>
                <w:rFonts w:ascii="Calibri" w:hAnsi="Calibri"/>
              </w:rPr>
            </w:pPr>
          </w:p>
        </w:tc>
        <w:tc>
          <w:tcPr>
            <w:tcW w:w="1276" w:type="dxa"/>
          </w:tcPr>
          <w:p w14:paraId="666C4765" w14:textId="77777777" w:rsidR="00A46796" w:rsidRPr="00885B14" w:rsidRDefault="00A46796" w:rsidP="00A46796">
            <w:pPr>
              <w:rPr>
                <w:rFonts w:ascii="Calibri" w:hAnsi="Calibri"/>
              </w:rPr>
            </w:pPr>
          </w:p>
        </w:tc>
      </w:tr>
      <w:tr w:rsidR="0051141B" w:rsidRPr="00885B14" w14:paraId="54040968" w14:textId="77777777" w:rsidTr="0051141B">
        <w:trPr>
          <w:jc w:val="center"/>
        </w:trPr>
        <w:tc>
          <w:tcPr>
            <w:tcW w:w="421" w:type="dxa"/>
            <w:hideMark/>
          </w:tcPr>
          <w:p w14:paraId="72F6DD7C" w14:textId="77777777" w:rsidR="00A46796" w:rsidRPr="00885B14" w:rsidRDefault="00A46796" w:rsidP="00A46796">
            <w:pPr>
              <w:pStyle w:val="NormalWeb"/>
              <w:spacing w:before="0" w:beforeAutospacing="0" w:after="0" w:afterAutospacing="0"/>
              <w:jc w:val="center"/>
              <w:rPr>
                <w:rFonts w:ascii="Calibri" w:hAnsi="Calibri"/>
              </w:rPr>
            </w:pPr>
            <w:r w:rsidRPr="00885B14">
              <w:rPr>
                <w:rStyle w:val="Textoennegrita"/>
                <w:rFonts w:ascii="Arial" w:hAnsi="Arial" w:cs="Arial"/>
                <w:sz w:val="18"/>
                <w:szCs w:val="18"/>
              </w:rPr>
              <w:lastRenderedPageBreak/>
              <w:t>3</w:t>
            </w:r>
          </w:p>
          <w:p w14:paraId="039BDB1B" w14:textId="77777777" w:rsidR="00A46796" w:rsidRPr="00885B14" w:rsidRDefault="00A46796" w:rsidP="00A46796">
            <w:pPr>
              <w:pStyle w:val="NormalWeb"/>
              <w:spacing w:before="0" w:beforeAutospacing="0" w:after="0" w:afterAutospacing="0"/>
              <w:jc w:val="center"/>
              <w:rPr>
                <w:rFonts w:ascii="Calibri" w:hAnsi="Calibri"/>
              </w:rPr>
            </w:pPr>
            <w:r w:rsidRPr="00885B14">
              <w:rPr>
                <w:rFonts w:ascii="Calibri" w:hAnsi="Calibri"/>
              </w:rPr>
              <w:t> </w:t>
            </w:r>
          </w:p>
        </w:tc>
        <w:tc>
          <w:tcPr>
            <w:tcW w:w="5811" w:type="dxa"/>
          </w:tcPr>
          <w:p w14:paraId="0D31546F" w14:textId="77777777" w:rsidR="00376051" w:rsidRPr="008473CC" w:rsidRDefault="00376051" w:rsidP="00376051">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8473CC">
              <w:rPr>
                <w:rStyle w:val="Textoennegrita"/>
                <w:rFonts w:ascii="Arial" w:eastAsiaTheme="minorHAnsi" w:hAnsi="Arial" w:cs="Arial"/>
                <w:bCs w:val="0"/>
                <w:iCs/>
                <w:sz w:val="18"/>
                <w:szCs w:val="18"/>
                <w:lang w:eastAsia="en-US"/>
              </w:rPr>
              <w:t>Cuentas de Balance</w:t>
            </w:r>
          </w:p>
          <w:p w14:paraId="3880CD96" w14:textId="77777777" w:rsidR="00376051" w:rsidRPr="008473CC" w:rsidRDefault="00376051" w:rsidP="00376051">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p>
          <w:p w14:paraId="405BD43A" w14:textId="77777777" w:rsidR="00376051" w:rsidRPr="008473CC" w:rsidRDefault="00376051" w:rsidP="00376051">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r w:rsidRPr="008473CC">
              <w:rPr>
                <w:rStyle w:val="Textoennegrita"/>
                <w:rFonts w:ascii="Arial" w:eastAsiaTheme="minorHAnsi" w:hAnsi="Arial" w:cs="Arial"/>
                <w:bCs w:val="0"/>
                <w:iCs/>
                <w:sz w:val="18"/>
                <w:szCs w:val="18"/>
                <w:lang w:eastAsia="en-US"/>
              </w:rPr>
              <w:t>Bancos</w:t>
            </w:r>
          </w:p>
          <w:p w14:paraId="1DE97BA8" w14:textId="77777777" w:rsidR="00376051" w:rsidRPr="00376051" w:rsidRDefault="00376051" w:rsidP="00376051">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139938E" w14:textId="77777777" w:rsidR="00376051" w:rsidRPr="00376051" w:rsidRDefault="00376051" w:rsidP="00376051">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376051">
              <w:rPr>
                <w:rStyle w:val="Textoennegrita"/>
                <w:rFonts w:ascii="Arial" w:eastAsiaTheme="minorHAnsi" w:hAnsi="Arial" w:cs="Arial"/>
                <w:b w:val="0"/>
                <w:i/>
                <w:iCs/>
                <w:sz w:val="18"/>
                <w:szCs w:val="18"/>
                <w:lang w:eastAsia="en-US"/>
              </w:rPr>
              <w:t>De la revisión al SIF, se observó el registro de cuentas bancarias con estatus “Activo” de las cuales omitió proporcionar la documentación respectiva, como se detalla en el cuadro siguiente:</w:t>
            </w:r>
          </w:p>
          <w:p w14:paraId="38DE78EA" w14:textId="77777777" w:rsidR="00376051" w:rsidRPr="00376051" w:rsidRDefault="00376051" w:rsidP="00376051">
            <w:pPr>
              <w:pStyle w:val="NormalWeb"/>
              <w:spacing w:before="0" w:beforeAutospacing="0" w:after="0" w:afterAutospacing="0"/>
              <w:ind w:left="57" w:right="57"/>
              <w:jc w:val="both"/>
              <w:rPr>
                <w:rStyle w:val="Textoennegrita"/>
                <w:rFonts w:eastAsiaTheme="minorHAnsi"/>
                <w:i/>
                <w:iCs/>
                <w:sz w:val="18"/>
                <w:szCs w:val="18"/>
                <w:lang w:eastAsia="en-US"/>
              </w:rPr>
            </w:pPr>
          </w:p>
          <w:tbl>
            <w:tblPr>
              <w:tblStyle w:val="Tablaconcuadrcula"/>
              <w:tblW w:w="51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46"/>
              <w:gridCol w:w="993"/>
              <w:gridCol w:w="666"/>
              <w:gridCol w:w="751"/>
              <w:gridCol w:w="1637"/>
            </w:tblGrid>
            <w:tr w:rsidR="00376051" w:rsidRPr="00376051" w14:paraId="3F408AEB" w14:textId="77777777" w:rsidTr="005B6D54">
              <w:trPr>
                <w:trHeight w:val="11"/>
                <w:jc w:val="center"/>
              </w:trPr>
              <w:tc>
                <w:tcPr>
                  <w:tcW w:w="1146" w:type="dxa"/>
                  <w:tcBorders>
                    <w:bottom w:val="single" w:sz="2" w:space="0" w:color="auto"/>
                  </w:tcBorders>
                  <w:vAlign w:val="center"/>
                </w:tcPr>
                <w:p w14:paraId="49D18A0A" w14:textId="77777777" w:rsidR="00376051" w:rsidRPr="00376051" w:rsidRDefault="00376051" w:rsidP="00376051">
                  <w:pPr>
                    <w:pStyle w:val="NormalWeb"/>
                    <w:jc w:val="center"/>
                    <w:rPr>
                      <w:rFonts w:ascii="Arial" w:hAnsi="Arial" w:cs="Arial"/>
                      <w:b/>
                      <w:i/>
                      <w:sz w:val="12"/>
                      <w:szCs w:val="12"/>
                    </w:rPr>
                  </w:pPr>
                  <w:r w:rsidRPr="00376051">
                    <w:rPr>
                      <w:rFonts w:ascii="Arial" w:hAnsi="Arial" w:cs="Arial"/>
                      <w:b/>
                      <w:i/>
                      <w:sz w:val="12"/>
                      <w:szCs w:val="12"/>
                    </w:rPr>
                    <w:t>Institución Financiera</w:t>
                  </w:r>
                </w:p>
              </w:tc>
              <w:tc>
                <w:tcPr>
                  <w:tcW w:w="993" w:type="dxa"/>
                  <w:vAlign w:val="center"/>
                </w:tcPr>
                <w:p w14:paraId="06A98418" w14:textId="77777777" w:rsidR="00376051" w:rsidRPr="00376051" w:rsidRDefault="00376051" w:rsidP="00376051">
                  <w:pPr>
                    <w:pStyle w:val="NormalWeb"/>
                    <w:jc w:val="center"/>
                    <w:rPr>
                      <w:rFonts w:ascii="Arial" w:hAnsi="Arial" w:cs="Arial"/>
                      <w:b/>
                      <w:i/>
                      <w:sz w:val="12"/>
                      <w:szCs w:val="12"/>
                    </w:rPr>
                  </w:pPr>
                  <w:r w:rsidRPr="00376051">
                    <w:rPr>
                      <w:rFonts w:ascii="Arial" w:hAnsi="Arial" w:cs="Arial"/>
                      <w:b/>
                      <w:i/>
                      <w:sz w:val="12"/>
                      <w:szCs w:val="12"/>
                    </w:rPr>
                    <w:t>No. cuenta Bancaria</w:t>
                  </w:r>
                </w:p>
              </w:tc>
              <w:tc>
                <w:tcPr>
                  <w:tcW w:w="666" w:type="dxa"/>
                  <w:vAlign w:val="center"/>
                </w:tcPr>
                <w:p w14:paraId="303D33C2" w14:textId="77777777" w:rsidR="00376051" w:rsidRPr="00376051" w:rsidRDefault="00376051" w:rsidP="00376051">
                  <w:pPr>
                    <w:pStyle w:val="NormalWeb"/>
                    <w:jc w:val="center"/>
                    <w:rPr>
                      <w:rFonts w:ascii="Arial" w:hAnsi="Arial" w:cs="Arial"/>
                      <w:b/>
                      <w:i/>
                      <w:sz w:val="12"/>
                      <w:szCs w:val="12"/>
                    </w:rPr>
                  </w:pPr>
                  <w:r w:rsidRPr="00376051">
                    <w:rPr>
                      <w:rFonts w:ascii="Arial" w:hAnsi="Arial" w:cs="Arial"/>
                      <w:b/>
                      <w:i/>
                      <w:sz w:val="12"/>
                      <w:szCs w:val="12"/>
                    </w:rPr>
                    <w:t>Estatus</w:t>
                  </w:r>
                </w:p>
              </w:tc>
              <w:tc>
                <w:tcPr>
                  <w:tcW w:w="751" w:type="dxa"/>
                  <w:vAlign w:val="center"/>
                </w:tcPr>
                <w:p w14:paraId="36F7654E" w14:textId="77777777" w:rsidR="00376051" w:rsidRPr="00376051" w:rsidRDefault="00376051" w:rsidP="00376051">
                  <w:pPr>
                    <w:pStyle w:val="NormalWeb"/>
                    <w:jc w:val="center"/>
                    <w:rPr>
                      <w:rFonts w:ascii="Arial" w:hAnsi="Arial" w:cs="Arial"/>
                      <w:b/>
                      <w:i/>
                      <w:sz w:val="12"/>
                      <w:szCs w:val="12"/>
                    </w:rPr>
                  </w:pPr>
                  <w:r w:rsidRPr="00376051">
                    <w:rPr>
                      <w:rFonts w:ascii="Arial" w:hAnsi="Arial" w:cs="Arial"/>
                      <w:b/>
                      <w:i/>
                      <w:sz w:val="12"/>
                      <w:szCs w:val="12"/>
                    </w:rPr>
                    <w:t>Fecha de Apertura</w:t>
                  </w:r>
                </w:p>
              </w:tc>
              <w:tc>
                <w:tcPr>
                  <w:tcW w:w="1637" w:type="dxa"/>
                  <w:vAlign w:val="center"/>
                </w:tcPr>
                <w:p w14:paraId="4BF63448" w14:textId="77777777" w:rsidR="00376051" w:rsidRPr="00376051" w:rsidRDefault="00376051" w:rsidP="00376051">
                  <w:pPr>
                    <w:pStyle w:val="NormalWeb"/>
                    <w:jc w:val="center"/>
                    <w:rPr>
                      <w:rFonts w:ascii="Arial" w:hAnsi="Arial" w:cs="Arial"/>
                      <w:b/>
                      <w:i/>
                      <w:sz w:val="12"/>
                      <w:szCs w:val="12"/>
                    </w:rPr>
                  </w:pPr>
                  <w:r w:rsidRPr="00376051">
                    <w:rPr>
                      <w:rFonts w:ascii="Arial" w:hAnsi="Arial" w:cs="Arial"/>
                      <w:b/>
                      <w:i/>
                      <w:sz w:val="12"/>
                      <w:szCs w:val="12"/>
                    </w:rPr>
                    <w:t>Documentación Faltante</w:t>
                  </w:r>
                </w:p>
              </w:tc>
            </w:tr>
            <w:tr w:rsidR="00376051" w:rsidRPr="00376051" w14:paraId="3A165E53" w14:textId="77777777" w:rsidTr="005B6D54">
              <w:trPr>
                <w:trHeight w:val="11"/>
                <w:jc w:val="center"/>
              </w:trPr>
              <w:tc>
                <w:tcPr>
                  <w:tcW w:w="1146" w:type="dxa"/>
                  <w:tcBorders>
                    <w:bottom w:val="nil"/>
                  </w:tcBorders>
                  <w:vAlign w:val="center"/>
                </w:tcPr>
                <w:p w14:paraId="2A1E2E44" w14:textId="77777777" w:rsidR="00376051" w:rsidRPr="00376051" w:rsidRDefault="00376051" w:rsidP="00376051">
                  <w:pPr>
                    <w:pStyle w:val="NormalWeb"/>
                    <w:jc w:val="center"/>
                    <w:rPr>
                      <w:rFonts w:ascii="Arial" w:hAnsi="Arial" w:cs="Arial"/>
                      <w:i/>
                      <w:sz w:val="12"/>
                      <w:szCs w:val="12"/>
                    </w:rPr>
                  </w:pPr>
                  <w:r w:rsidRPr="00376051">
                    <w:rPr>
                      <w:rFonts w:ascii="Arial" w:hAnsi="Arial" w:cs="Arial"/>
                      <w:i/>
                      <w:sz w:val="12"/>
                      <w:szCs w:val="12"/>
                    </w:rPr>
                    <w:t>Banca MIFEL, S.A.</w:t>
                  </w:r>
                </w:p>
              </w:tc>
              <w:tc>
                <w:tcPr>
                  <w:tcW w:w="993" w:type="dxa"/>
                  <w:vAlign w:val="center"/>
                </w:tcPr>
                <w:p w14:paraId="62E1B8D3" w14:textId="77777777" w:rsidR="00376051" w:rsidRPr="00376051" w:rsidRDefault="00376051" w:rsidP="00376051">
                  <w:pPr>
                    <w:pStyle w:val="NormalWeb"/>
                    <w:jc w:val="center"/>
                    <w:rPr>
                      <w:rFonts w:ascii="Arial" w:hAnsi="Arial" w:cs="Arial"/>
                      <w:i/>
                      <w:sz w:val="12"/>
                      <w:szCs w:val="12"/>
                    </w:rPr>
                  </w:pPr>
                  <w:r w:rsidRPr="00376051">
                    <w:rPr>
                      <w:rFonts w:ascii="Arial" w:hAnsi="Arial" w:cs="Arial"/>
                      <w:i/>
                      <w:sz w:val="12"/>
                      <w:szCs w:val="12"/>
                    </w:rPr>
                    <w:t>1600529346</w:t>
                  </w:r>
                </w:p>
              </w:tc>
              <w:tc>
                <w:tcPr>
                  <w:tcW w:w="666" w:type="dxa"/>
                  <w:vAlign w:val="center"/>
                </w:tcPr>
                <w:p w14:paraId="087C537E" w14:textId="77777777" w:rsidR="00376051" w:rsidRPr="00376051" w:rsidRDefault="00376051" w:rsidP="00376051">
                  <w:pPr>
                    <w:pStyle w:val="NormalWeb"/>
                    <w:jc w:val="center"/>
                    <w:rPr>
                      <w:rFonts w:ascii="Arial" w:hAnsi="Arial" w:cs="Arial"/>
                      <w:i/>
                      <w:sz w:val="12"/>
                      <w:szCs w:val="12"/>
                    </w:rPr>
                  </w:pPr>
                  <w:r w:rsidRPr="00376051">
                    <w:rPr>
                      <w:rFonts w:ascii="Arial" w:hAnsi="Arial" w:cs="Arial"/>
                      <w:i/>
                      <w:sz w:val="12"/>
                      <w:szCs w:val="12"/>
                    </w:rPr>
                    <w:t>ACTIVA</w:t>
                  </w:r>
                </w:p>
              </w:tc>
              <w:tc>
                <w:tcPr>
                  <w:tcW w:w="751" w:type="dxa"/>
                  <w:vAlign w:val="center"/>
                </w:tcPr>
                <w:p w14:paraId="249BBE46" w14:textId="77777777" w:rsidR="00376051" w:rsidRPr="00376051" w:rsidRDefault="00376051" w:rsidP="00376051">
                  <w:pPr>
                    <w:pStyle w:val="NormalWeb"/>
                    <w:jc w:val="center"/>
                    <w:rPr>
                      <w:rFonts w:ascii="Arial" w:hAnsi="Arial" w:cs="Arial"/>
                      <w:i/>
                      <w:sz w:val="12"/>
                      <w:szCs w:val="12"/>
                    </w:rPr>
                  </w:pPr>
                  <w:r w:rsidRPr="00376051">
                    <w:rPr>
                      <w:rFonts w:ascii="Arial" w:hAnsi="Arial" w:cs="Arial"/>
                      <w:i/>
                      <w:sz w:val="12"/>
                      <w:szCs w:val="12"/>
                    </w:rPr>
                    <w:t>29-12-20</w:t>
                  </w:r>
                </w:p>
              </w:tc>
              <w:tc>
                <w:tcPr>
                  <w:tcW w:w="1637" w:type="dxa"/>
                  <w:vMerge w:val="restart"/>
                  <w:vAlign w:val="center"/>
                </w:tcPr>
                <w:p w14:paraId="05DF516F" w14:textId="77777777" w:rsidR="00376051" w:rsidRPr="00376051" w:rsidRDefault="00376051" w:rsidP="00960CB5">
                  <w:pPr>
                    <w:numPr>
                      <w:ilvl w:val="0"/>
                      <w:numId w:val="6"/>
                    </w:numPr>
                    <w:ind w:left="198" w:right="28" w:hanging="170"/>
                    <w:rPr>
                      <w:rFonts w:ascii="Arial" w:eastAsia="Times New Roman" w:hAnsi="Arial" w:cs="Arial"/>
                      <w:i/>
                      <w:sz w:val="12"/>
                      <w:szCs w:val="12"/>
                    </w:rPr>
                  </w:pPr>
                  <w:r w:rsidRPr="00376051">
                    <w:rPr>
                      <w:rFonts w:ascii="Arial" w:eastAsia="Times New Roman" w:hAnsi="Arial" w:cs="Arial"/>
                      <w:i/>
                      <w:sz w:val="12"/>
                      <w:szCs w:val="12"/>
                    </w:rPr>
                    <w:t>Contrato de apertura.</w:t>
                  </w:r>
                </w:p>
                <w:p w14:paraId="6343C62B" w14:textId="77777777" w:rsidR="00376051" w:rsidRPr="00376051" w:rsidRDefault="00376051" w:rsidP="00960CB5">
                  <w:pPr>
                    <w:numPr>
                      <w:ilvl w:val="0"/>
                      <w:numId w:val="6"/>
                    </w:numPr>
                    <w:ind w:left="198" w:right="28" w:hanging="170"/>
                    <w:jc w:val="both"/>
                    <w:rPr>
                      <w:rFonts w:ascii="Arial" w:eastAsia="Times New Roman" w:hAnsi="Arial" w:cs="Arial"/>
                      <w:i/>
                      <w:sz w:val="12"/>
                      <w:szCs w:val="12"/>
                    </w:rPr>
                  </w:pPr>
                  <w:r w:rsidRPr="00376051">
                    <w:rPr>
                      <w:rFonts w:ascii="Arial" w:eastAsia="Times New Roman" w:hAnsi="Arial" w:cs="Arial"/>
                      <w:i/>
                      <w:sz w:val="12"/>
                      <w:szCs w:val="12"/>
                    </w:rPr>
                    <w:t>Tarjeta de firmas que permitan verificar el manejo mancomunado de las cuentas bancarias.</w:t>
                  </w:r>
                </w:p>
              </w:tc>
            </w:tr>
            <w:tr w:rsidR="00376051" w:rsidRPr="00376051" w14:paraId="54DDD0C3" w14:textId="77777777" w:rsidTr="005B6D54">
              <w:trPr>
                <w:trHeight w:val="11"/>
                <w:jc w:val="center"/>
              </w:trPr>
              <w:tc>
                <w:tcPr>
                  <w:tcW w:w="1146" w:type="dxa"/>
                  <w:tcBorders>
                    <w:top w:val="nil"/>
                  </w:tcBorders>
                  <w:vAlign w:val="center"/>
                </w:tcPr>
                <w:p w14:paraId="072D75EA" w14:textId="77777777" w:rsidR="00376051" w:rsidRPr="00376051" w:rsidRDefault="00376051" w:rsidP="00376051">
                  <w:pPr>
                    <w:pStyle w:val="NormalWeb"/>
                    <w:jc w:val="center"/>
                    <w:rPr>
                      <w:rFonts w:ascii="Arial" w:hAnsi="Arial" w:cs="Arial"/>
                      <w:i/>
                      <w:sz w:val="12"/>
                      <w:szCs w:val="12"/>
                    </w:rPr>
                  </w:pPr>
                </w:p>
              </w:tc>
              <w:tc>
                <w:tcPr>
                  <w:tcW w:w="993" w:type="dxa"/>
                  <w:vAlign w:val="center"/>
                </w:tcPr>
                <w:p w14:paraId="76114ABA" w14:textId="77777777" w:rsidR="00376051" w:rsidRPr="00376051" w:rsidRDefault="00376051" w:rsidP="00376051">
                  <w:pPr>
                    <w:pStyle w:val="NormalWeb"/>
                    <w:jc w:val="center"/>
                    <w:rPr>
                      <w:rFonts w:ascii="Arial" w:hAnsi="Arial" w:cs="Arial"/>
                      <w:i/>
                      <w:sz w:val="12"/>
                      <w:szCs w:val="12"/>
                    </w:rPr>
                  </w:pPr>
                  <w:r w:rsidRPr="00376051">
                    <w:rPr>
                      <w:rFonts w:ascii="Arial" w:hAnsi="Arial" w:cs="Arial"/>
                      <w:i/>
                      <w:sz w:val="12"/>
                      <w:szCs w:val="12"/>
                    </w:rPr>
                    <w:t>16000529273</w:t>
                  </w:r>
                </w:p>
              </w:tc>
              <w:tc>
                <w:tcPr>
                  <w:tcW w:w="666" w:type="dxa"/>
                  <w:vAlign w:val="center"/>
                </w:tcPr>
                <w:p w14:paraId="106CAEAB" w14:textId="77777777" w:rsidR="00376051" w:rsidRPr="00376051" w:rsidRDefault="00376051" w:rsidP="00376051">
                  <w:pPr>
                    <w:pStyle w:val="NormalWeb"/>
                    <w:jc w:val="center"/>
                    <w:rPr>
                      <w:rFonts w:ascii="Arial" w:hAnsi="Arial" w:cs="Arial"/>
                      <w:i/>
                      <w:sz w:val="12"/>
                      <w:szCs w:val="12"/>
                    </w:rPr>
                  </w:pPr>
                  <w:r w:rsidRPr="00376051">
                    <w:rPr>
                      <w:rFonts w:ascii="Arial" w:hAnsi="Arial" w:cs="Arial"/>
                      <w:i/>
                      <w:sz w:val="12"/>
                      <w:szCs w:val="12"/>
                    </w:rPr>
                    <w:t>ACTIVA</w:t>
                  </w:r>
                </w:p>
              </w:tc>
              <w:tc>
                <w:tcPr>
                  <w:tcW w:w="751" w:type="dxa"/>
                  <w:vAlign w:val="center"/>
                </w:tcPr>
                <w:p w14:paraId="34759B95" w14:textId="77777777" w:rsidR="00376051" w:rsidRPr="00376051" w:rsidRDefault="00376051" w:rsidP="00376051">
                  <w:pPr>
                    <w:pStyle w:val="NormalWeb"/>
                    <w:jc w:val="center"/>
                    <w:rPr>
                      <w:rFonts w:ascii="Arial" w:hAnsi="Arial" w:cs="Arial"/>
                      <w:i/>
                      <w:sz w:val="12"/>
                      <w:szCs w:val="12"/>
                    </w:rPr>
                  </w:pPr>
                  <w:r w:rsidRPr="00376051">
                    <w:rPr>
                      <w:rFonts w:ascii="Arial" w:hAnsi="Arial" w:cs="Arial"/>
                      <w:i/>
                      <w:sz w:val="12"/>
                      <w:szCs w:val="12"/>
                    </w:rPr>
                    <w:t>29-12-20</w:t>
                  </w:r>
                </w:p>
              </w:tc>
              <w:tc>
                <w:tcPr>
                  <w:tcW w:w="1637" w:type="dxa"/>
                  <w:vMerge/>
                  <w:vAlign w:val="center"/>
                </w:tcPr>
                <w:p w14:paraId="1EDE6538" w14:textId="77777777" w:rsidR="00376051" w:rsidRPr="00376051" w:rsidRDefault="00376051" w:rsidP="00376051">
                  <w:pPr>
                    <w:pStyle w:val="NormalWeb"/>
                    <w:jc w:val="right"/>
                    <w:rPr>
                      <w:rFonts w:ascii="Arial" w:hAnsi="Arial" w:cs="Arial"/>
                      <w:i/>
                      <w:sz w:val="12"/>
                      <w:szCs w:val="12"/>
                    </w:rPr>
                  </w:pPr>
                </w:p>
              </w:tc>
            </w:tr>
          </w:tbl>
          <w:p w14:paraId="5C9EA440" w14:textId="77777777" w:rsidR="00376051" w:rsidRPr="00376051" w:rsidRDefault="00376051" w:rsidP="00376051">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D101C2B" w14:textId="77777777" w:rsidR="00376051" w:rsidRPr="00376051" w:rsidRDefault="00376051" w:rsidP="00960CB5">
            <w:pPr>
              <w:pStyle w:val="NormalWeb"/>
              <w:numPr>
                <w:ilvl w:val="0"/>
                <w:numId w:val="7"/>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376051">
              <w:rPr>
                <w:rStyle w:val="Textoennegrita"/>
                <w:rFonts w:ascii="Arial" w:eastAsiaTheme="minorHAnsi" w:hAnsi="Arial" w:cs="Arial"/>
                <w:b w:val="0"/>
                <w:i/>
                <w:iCs/>
                <w:sz w:val="18"/>
                <w:szCs w:val="18"/>
                <w:lang w:eastAsia="en-US"/>
              </w:rPr>
              <w:lastRenderedPageBreak/>
              <w:t xml:space="preserve">Se le solicita presentar en el SIF lo siguiente: </w:t>
            </w:r>
          </w:p>
          <w:p w14:paraId="7E156D31" w14:textId="77777777" w:rsidR="00376051" w:rsidRPr="00376051" w:rsidRDefault="00376051" w:rsidP="00376051">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70AED42" w14:textId="77777777" w:rsidR="00376051" w:rsidRPr="00376051" w:rsidRDefault="00376051" w:rsidP="00960CB5">
            <w:pPr>
              <w:pStyle w:val="NormalWeb"/>
              <w:numPr>
                <w:ilvl w:val="0"/>
                <w:numId w:val="7"/>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376051">
              <w:rPr>
                <w:rStyle w:val="Textoennegrita"/>
                <w:rFonts w:ascii="Arial" w:eastAsiaTheme="minorHAnsi" w:hAnsi="Arial" w:cs="Arial"/>
                <w:b w:val="0"/>
                <w:i/>
                <w:iCs/>
                <w:sz w:val="18"/>
                <w:szCs w:val="18"/>
                <w:lang w:eastAsia="en-US"/>
              </w:rPr>
              <w:t xml:space="preserve">La documentación señalada en la columna “Documentación Faltante” correspondiente al ejercicio 2020. </w:t>
            </w:r>
          </w:p>
          <w:p w14:paraId="193CCB94" w14:textId="77777777" w:rsidR="00376051" w:rsidRPr="00376051" w:rsidRDefault="00376051" w:rsidP="00376051">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C5AB4FF" w14:textId="77777777" w:rsidR="00376051" w:rsidRPr="00376051" w:rsidRDefault="00376051" w:rsidP="00960CB5">
            <w:pPr>
              <w:pStyle w:val="NormalWeb"/>
              <w:numPr>
                <w:ilvl w:val="0"/>
                <w:numId w:val="7"/>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376051">
              <w:rPr>
                <w:rStyle w:val="Textoennegrita"/>
                <w:rFonts w:ascii="Arial" w:eastAsiaTheme="minorHAnsi" w:hAnsi="Arial" w:cs="Arial"/>
                <w:b w:val="0"/>
                <w:i/>
                <w:iCs/>
                <w:sz w:val="18"/>
                <w:szCs w:val="18"/>
                <w:lang w:eastAsia="en-US"/>
              </w:rPr>
              <w:t xml:space="preserve">Las aclaraciones que a su derecho convenga. </w:t>
            </w:r>
          </w:p>
          <w:p w14:paraId="4EDE785F" w14:textId="77777777" w:rsidR="00376051" w:rsidRPr="00376051" w:rsidRDefault="00376051" w:rsidP="00376051">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7BCB744" w14:textId="77777777" w:rsidR="00A46796" w:rsidRDefault="00376051" w:rsidP="00376051">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376051">
              <w:rPr>
                <w:rStyle w:val="Textoennegrita"/>
                <w:rFonts w:ascii="Arial" w:eastAsiaTheme="minorHAnsi" w:hAnsi="Arial" w:cs="Arial"/>
                <w:b w:val="0"/>
                <w:i/>
                <w:iCs/>
                <w:sz w:val="18"/>
                <w:szCs w:val="18"/>
                <w:lang w:eastAsia="en-US"/>
              </w:rPr>
              <w:t>De conformidad con lo dispuesto con los artículos; 199, numeral 1, incisos c) y e) de la LGIPE, 257, numeral 1, inciso h) y 296, numeral 1 del RF.</w:t>
            </w:r>
          </w:p>
          <w:p w14:paraId="2DCF94FB" w14:textId="77777777" w:rsidR="00376051" w:rsidRPr="00885B14" w:rsidRDefault="00376051" w:rsidP="00376051">
            <w:pPr>
              <w:pStyle w:val="NormalWeb"/>
              <w:spacing w:before="0" w:beforeAutospacing="0" w:after="0" w:afterAutospacing="0"/>
              <w:ind w:left="57" w:right="57"/>
              <w:jc w:val="both"/>
              <w:rPr>
                <w:rFonts w:ascii="Calibri" w:hAnsi="Calibri"/>
              </w:rPr>
            </w:pPr>
          </w:p>
        </w:tc>
        <w:tc>
          <w:tcPr>
            <w:tcW w:w="4542" w:type="dxa"/>
          </w:tcPr>
          <w:p w14:paraId="0F931C88" w14:textId="77777777" w:rsidR="00E111AA" w:rsidRPr="00E111AA" w:rsidRDefault="00E111AA" w:rsidP="00E111AA">
            <w:pPr>
              <w:pStyle w:val="NormalWeb"/>
              <w:spacing w:before="0" w:beforeAutospacing="0" w:after="0" w:afterAutospacing="0"/>
              <w:ind w:left="57" w:right="57"/>
              <w:jc w:val="both"/>
              <w:rPr>
                <w:rStyle w:val="nfasis"/>
                <w:rFonts w:ascii="Arial" w:hAnsi="Arial" w:cs="Arial"/>
                <w:sz w:val="18"/>
                <w:szCs w:val="18"/>
              </w:rPr>
            </w:pPr>
            <w:r w:rsidRPr="00E111AA">
              <w:rPr>
                <w:rStyle w:val="nfasis"/>
                <w:rFonts w:ascii="Arial" w:hAnsi="Arial" w:cs="Arial"/>
                <w:sz w:val="18"/>
                <w:szCs w:val="18"/>
              </w:rPr>
              <w:lastRenderedPageBreak/>
              <w:t>De conformidad con lo establecido en el artículo 293, numeral 1, 2 y 3, del Reglamento de Fiscalización me permito exponer las siguientes aclaraciones respecto al error u omisión identificado en el numeral 10 del oficio de errores y omisiones INE/UTF/DA/43668/2021, el cual hace referencia a que se observó el registro de cuentas bancarias con estatus “Activo” de las cuales omitió proporcionar la documentación respectiva, mismas, que va en el siguiente sentido:</w:t>
            </w:r>
          </w:p>
          <w:p w14:paraId="19BA3B7D" w14:textId="77777777" w:rsidR="00E111AA" w:rsidRPr="00E111AA" w:rsidRDefault="00E111AA" w:rsidP="00E111AA">
            <w:pPr>
              <w:pStyle w:val="NormalWeb"/>
              <w:spacing w:before="0" w:beforeAutospacing="0" w:after="0" w:afterAutospacing="0"/>
              <w:ind w:left="57" w:right="57"/>
              <w:jc w:val="both"/>
              <w:rPr>
                <w:rStyle w:val="nfasis"/>
                <w:rFonts w:ascii="Arial" w:hAnsi="Arial" w:cs="Arial"/>
                <w:sz w:val="18"/>
                <w:szCs w:val="18"/>
              </w:rPr>
            </w:pPr>
          </w:p>
          <w:p w14:paraId="1888F916" w14:textId="77777777" w:rsidR="00E111AA" w:rsidRPr="00E111AA" w:rsidRDefault="00E111AA" w:rsidP="00E111AA">
            <w:pPr>
              <w:pStyle w:val="NormalWeb"/>
              <w:spacing w:before="0" w:beforeAutospacing="0" w:after="0" w:afterAutospacing="0"/>
              <w:ind w:left="57" w:right="57"/>
              <w:jc w:val="both"/>
              <w:rPr>
                <w:rStyle w:val="nfasis"/>
                <w:rFonts w:ascii="Arial" w:hAnsi="Arial" w:cs="Arial"/>
                <w:sz w:val="18"/>
                <w:szCs w:val="18"/>
              </w:rPr>
            </w:pPr>
            <w:r w:rsidRPr="00E111AA">
              <w:rPr>
                <w:rStyle w:val="nfasis"/>
                <w:rFonts w:ascii="Arial" w:hAnsi="Arial" w:cs="Arial"/>
                <w:sz w:val="18"/>
                <w:szCs w:val="18"/>
              </w:rPr>
              <w:t>Se adjunta como anexo 6 al presente oficio, la documentación faltante tal y como se solicita en el recuadro en comento como a continuación se enlista:</w:t>
            </w:r>
          </w:p>
          <w:p w14:paraId="59C89031" w14:textId="77777777" w:rsidR="00E111AA" w:rsidRPr="00E111AA" w:rsidRDefault="00E111AA" w:rsidP="00E111AA">
            <w:pPr>
              <w:pStyle w:val="NormalWeb"/>
              <w:spacing w:before="0" w:beforeAutospacing="0" w:after="0" w:afterAutospacing="0"/>
              <w:ind w:left="57" w:right="57"/>
              <w:jc w:val="both"/>
              <w:rPr>
                <w:rStyle w:val="nfasis"/>
                <w:rFonts w:ascii="Arial" w:hAnsi="Arial" w:cs="Arial"/>
                <w:sz w:val="18"/>
                <w:szCs w:val="18"/>
              </w:rPr>
            </w:pPr>
            <w:r w:rsidRPr="00E111AA">
              <w:rPr>
                <w:rStyle w:val="nfasis"/>
                <w:rFonts w:ascii="Arial" w:hAnsi="Arial" w:cs="Arial"/>
                <w:sz w:val="18"/>
                <w:szCs w:val="18"/>
              </w:rPr>
              <w:t>Imagen</w:t>
            </w:r>
          </w:p>
          <w:p w14:paraId="7E508169" w14:textId="77777777" w:rsidR="00E111AA" w:rsidRPr="00E111AA" w:rsidRDefault="00E111AA" w:rsidP="00E111AA">
            <w:pPr>
              <w:pStyle w:val="NormalWeb"/>
              <w:spacing w:before="0" w:beforeAutospacing="0" w:after="0" w:afterAutospacing="0"/>
              <w:ind w:left="57" w:right="57"/>
              <w:jc w:val="both"/>
              <w:rPr>
                <w:rStyle w:val="nfasis"/>
                <w:rFonts w:ascii="Arial" w:hAnsi="Arial" w:cs="Arial"/>
                <w:sz w:val="18"/>
                <w:szCs w:val="18"/>
              </w:rPr>
            </w:pPr>
          </w:p>
          <w:p w14:paraId="7181A2A3" w14:textId="77777777" w:rsidR="00A46796" w:rsidRPr="00E111AA" w:rsidRDefault="00E111AA" w:rsidP="00E111AA">
            <w:pPr>
              <w:pStyle w:val="NormalWeb"/>
              <w:spacing w:before="0" w:beforeAutospacing="0" w:after="0" w:afterAutospacing="0"/>
              <w:ind w:left="57" w:right="57"/>
              <w:jc w:val="both"/>
              <w:rPr>
                <w:rStyle w:val="nfasis"/>
                <w:rFonts w:ascii="Arial" w:hAnsi="Arial" w:cs="Arial"/>
                <w:iCs w:val="0"/>
              </w:rPr>
            </w:pPr>
            <w:r w:rsidRPr="00E111AA">
              <w:rPr>
                <w:rStyle w:val="nfasis"/>
                <w:rFonts w:ascii="Arial" w:hAnsi="Arial" w:cs="Arial"/>
                <w:sz w:val="18"/>
                <w:szCs w:val="18"/>
              </w:rPr>
              <w:t>Todo lo anterior con la finalidad de que esta Unidad Técnica de Fiscalización este en posibilidades de dar por solventado el error u omisión que marca en el oficio y que la documentación anexa genere certeza jurídica, así como la derogación de cualquier tipo de multa o sanción por dicho caso.</w:t>
            </w:r>
          </w:p>
        </w:tc>
        <w:tc>
          <w:tcPr>
            <w:tcW w:w="3543" w:type="dxa"/>
          </w:tcPr>
          <w:p w14:paraId="15492D0C" w14:textId="77777777" w:rsidR="00E111AA" w:rsidRPr="00FC547C" w:rsidRDefault="00E111AA" w:rsidP="00E111AA">
            <w:pPr>
              <w:pStyle w:val="NormalWeb"/>
              <w:spacing w:before="0" w:beforeAutospacing="0" w:after="0" w:afterAutospacing="0"/>
              <w:ind w:left="57" w:right="57"/>
              <w:jc w:val="both"/>
              <w:rPr>
                <w:rStyle w:val="nfasis"/>
                <w:rFonts w:ascii="Arial" w:hAnsi="Arial" w:cs="Arial"/>
                <w:b/>
                <w:i w:val="0"/>
                <w:sz w:val="18"/>
                <w:szCs w:val="18"/>
              </w:rPr>
            </w:pPr>
            <w:r w:rsidRPr="00FC547C">
              <w:rPr>
                <w:rStyle w:val="nfasis"/>
                <w:rFonts w:ascii="Arial" w:hAnsi="Arial" w:cs="Arial"/>
                <w:b/>
                <w:i w:val="0"/>
                <w:sz w:val="18"/>
                <w:szCs w:val="18"/>
              </w:rPr>
              <w:lastRenderedPageBreak/>
              <w:t>Atendida</w:t>
            </w:r>
          </w:p>
          <w:p w14:paraId="3351D324" w14:textId="77777777" w:rsidR="00E111AA" w:rsidRPr="00E111AA" w:rsidRDefault="00E111AA" w:rsidP="00E111AA">
            <w:pPr>
              <w:pStyle w:val="NormalWeb"/>
              <w:spacing w:before="0" w:beforeAutospacing="0" w:after="0" w:afterAutospacing="0"/>
              <w:ind w:left="57" w:right="57"/>
              <w:jc w:val="both"/>
              <w:rPr>
                <w:rStyle w:val="nfasis"/>
                <w:rFonts w:ascii="Arial" w:hAnsi="Arial" w:cs="Arial"/>
                <w:i w:val="0"/>
                <w:sz w:val="18"/>
                <w:szCs w:val="18"/>
              </w:rPr>
            </w:pPr>
          </w:p>
          <w:p w14:paraId="651DE53E" w14:textId="77777777" w:rsidR="00E111AA" w:rsidRPr="00E111AA" w:rsidRDefault="00E111AA" w:rsidP="00E111AA">
            <w:pPr>
              <w:pStyle w:val="NormalWeb"/>
              <w:spacing w:before="0" w:beforeAutospacing="0" w:after="0" w:afterAutospacing="0"/>
              <w:ind w:left="57" w:right="57"/>
              <w:jc w:val="both"/>
              <w:rPr>
                <w:rFonts w:ascii="Arial" w:hAnsi="Arial" w:cs="Arial"/>
                <w:sz w:val="18"/>
                <w:szCs w:val="18"/>
              </w:rPr>
            </w:pPr>
            <w:r w:rsidRPr="00E111AA">
              <w:rPr>
                <w:rStyle w:val="nfasis"/>
                <w:rFonts w:ascii="Arial" w:hAnsi="Arial" w:cs="Arial"/>
                <w:i w:val="0"/>
                <w:sz w:val="18"/>
                <w:szCs w:val="18"/>
              </w:rPr>
              <w:t>De la verificación a la documentación y del análisis a la respuesta proporcionada en el SIF, se constató que el sujeto obligado presentó en el apartado Documentación adjunta, la documentación soporte consistente en</w:t>
            </w:r>
            <w:r w:rsidRPr="00E111AA">
              <w:rPr>
                <w:rFonts w:ascii="Arial" w:eastAsia="Arial Unicode MS" w:hAnsi="Arial" w:cs="Arial"/>
                <w:i/>
                <w:sz w:val="18"/>
                <w:szCs w:val="18"/>
                <w:lang w:val="es-ES" w:eastAsia="es-ES"/>
              </w:rPr>
              <w:t xml:space="preserve"> </w:t>
            </w:r>
            <w:r w:rsidRPr="00E111AA">
              <w:rPr>
                <w:rFonts w:ascii="Arial" w:eastAsia="Arial Unicode MS" w:hAnsi="Arial" w:cs="Arial"/>
                <w:sz w:val="18"/>
                <w:szCs w:val="18"/>
                <w:lang w:val="es-ES" w:eastAsia="es-ES"/>
              </w:rPr>
              <w:t xml:space="preserve">el contrato de apertura y la tarjeta de firmas que permitan verificar el manejo mancomunado de las cuentas bancarias señaladas en el cuadro que antecede; por tal razón, la observación </w:t>
            </w:r>
            <w:r w:rsidRPr="00E111AA">
              <w:rPr>
                <w:rFonts w:ascii="Arial" w:eastAsia="Arial Unicode MS" w:hAnsi="Arial" w:cs="Arial"/>
                <w:b/>
                <w:sz w:val="18"/>
                <w:szCs w:val="18"/>
                <w:lang w:val="es-ES" w:eastAsia="es-ES"/>
              </w:rPr>
              <w:t>quedó atendida.</w:t>
            </w:r>
          </w:p>
          <w:p w14:paraId="46F05B35" w14:textId="77777777" w:rsidR="00BB698A" w:rsidRPr="00885B14" w:rsidRDefault="00BB698A" w:rsidP="00851D3A">
            <w:pPr>
              <w:pStyle w:val="NormalWeb"/>
              <w:spacing w:before="0" w:beforeAutospacing="0" w:after="0" w:afterAutospacing="0"/>
              <w:ind w:left="57" w:right="57"/>
              <w:jc w:val="both"/>
              <w:rPr>
                <w:rFonts w:ascii="Calibri" w:hAnsi="Calibri"/>
                <w:sz w:val="18"/>
                <w:szCs w:val="18"/>
              </w:rPr>
            </w:pPr>
          </w:p>
        </w:tc>
        <w:tc>
          <w:tcPr>
            <w:tcW w:w="2127" w:type="dxa"/>
          </w:tcPr>
          <w:p w14:paraId="0DE7D85F" w14:textId="77777777" w:rsidR="00A46796" w:rsidRPr="00885B14" w:rsidRDefault="00A46796" w:rsidP="00A46796">
            <w:pPr>
              <w:rPr>
                <w:rFonts w:ascii="Calibri" w:hAnsi="Calibri"/>
              </w:rPr>
            </w:pPr>
          </w:p>
        </w:tc>
        <w:tc>
          <w:tcPr>
            <w:tcW w:w="1842" w:type="dxa"/>
          </w:tcPr>
          <w:p w14:paraId="12647F5E" w14:textId="77777777" w:rsidR="00A46796" w:rsidRPr="00885B14" w:rsidRDefault="00A46796" w:rsidP="00A46796">
            <w:pPr>
              <w:pStyle w:val="NormalWeb"/>
              <w:spacing w:before="0" w:beforeAutospacing="0" w:after="0" w:afterAutospacing="0"/>
              <w:jc w:val="both"/>
              <w:rPr>
                <w:rFonts w:ascii="Calibri" w:hAnsi="Calibri"/>
              </w:rPr>
            </w:pPr>
          </w:p>
        </w:tc>
        <w:tc>
          <w:tcPr>
            <w:tcW w:w="1276" w:type="dxa"/>
          </w:tcPr>
          <w:p w14:paraId="3476FE3C" w14:textId="77777777" w:rsidR="00A46796" w:rsidRPr="00885B14" w:rsidRDefault="00A46796" w:rsidP="00A46796">
            <w:pPr>
              <w:rPr>
                <w:rFonts w:ascii="Calibri" w:hAnsi="Calibri"/>
              </w:rPr>
            </w:pPr>
          </w:p>
        </w:tc>
      </w:tr>
      <w:tr w:rsidR="00DB2E0F" w:rsidRPr="00885B14" w14:paraId="62D27D48" w14:textId="77777777" w:rsidTr="0051141B">
        <w:trPr>
          <w:jc w:val="center"/>
        </w:trPr>
        <w:tc>
          <w:tcPr>
            <w:tcW w:w="421" w:type="dxa"/>
          </w:tcPr>
          <w:p w14:paraId="39E9AACE" w14:textId="77777777" w:rsidR="00DB2E0F" w:rsidRDefault="00024456" w:rsidP="00A46796">
            <w:pPr>
              <w:pStyle w:val="NormalWeb"/>
              <w:spacing w:before="0" w:beforeAutospacing="0" w:after="0" w:afterAutospacing="0"/>
              <w:jc w:val="center"/>
              <w:rPr>
                <w:rStyle w:val="Textoennegrita"/>
                <w:rFonts w:ascii="Arial" w:hAnsi="Arial" w:cs="Arial"/>
                <w:sz w:val="18"/>
                <w:szCs w:val="18"/>
              </w:rPr>
            </w:pPr>
            <w:r>
              <w:rPr>
                <w:rStyle w:val="Textoennegrita"/>
                <w:rFonts w:ascii="Arial" w:hAnsi="Arial" w:cs="Arial"/>
                <w:sz w:val="18"/>
                <w:szCs w:val="18"/>
              </w:rPr>
              <w:lastRenderedPageBreak/>
              <w:t>4</w:t>
            </w:r>
          </w:p>
        </w:tc>
        <w:tc>
          <w:tcPr>
            <w:tcW w:w="5811" w:type="dxa"/>
          </w:tcPr>
          <w:p w14:paraId="544A7A60" w14:textId="77777777" w:rsidR="00DB2E0F" w:rsidRPr="00DB2E0F" w:rsidRDefault="00DB2E0F" w:rsidP="00DB2E0F">
            <w:pPr>
              <w:pStyle w:val="NormalWeb"/>
              <w:spacing w:before="0" w:beforeAutospacing="0" w:after="0" w:afterAutospacing="0"/>
              <w:ind w:left="57" w:right="57"/>
              <w:jc w:val="both"/>
              <w:rPr>
                <w:rStyle w:val="Textoennegrita"/>
                <w:rFonts w:ascii="Arial" w:hAnsi="Arial" w:cs="Arial"/>
                <w:sz w:val="18"/>
                <w:szCs w:val="18"/>
              </w:rPr>
            </w:pPr>
            <w:r w:rsidRPr="00DB2E0F">
              <w:rPr>
                <w:rStyle w:val="Textoennegrita"/>
                <w:rFonts w:ascii="Arial" w:eastAsiaTheme="minorHAnsi" w:hAnsi="Arial" w:cs="Arial"/>
                <w:bCs w:val="0"/>
                <w:iCs/>
                <w:sz w:val="18"/>
                <w:szCs w:val="18"/>
                <w:lang w:eastAsia="en-US"/>
              </w:rPr>
              <w:t>Pasivos</w:t>
            </w:r>
            <w:r w:rsidRPr="00DB2E0F">
              <w:rPr>
                <w:rStyle w:val="Textoennegrita"/>
                <w:rFonts w:ascii="Arial" w:hAnsi="Arial" w:cs="Arial"/>
                <w:sz w:val="18"/>
                <w:szCs w:val="18"/>
              </w:rPr>
              <w:t xml:space="preserve"> y cuentas por pagar</w:t>
            </w:r>
          </w:p>
          <w:p w14:paraId="48459109" w14:textId="77777777" w:rsidR="00DB2E0F" w:rsidRDefault="00DB2E0F" w:rsidP="00DB2E0F">
            <w:pPr>
              <w:pStyle w:val="NormalWeb"/>
              <w:spacing w:before="0" w:beforeAutospacing="0" w:after="0" w:afterAutospacing="0"/>
              <w:jc w:val="both"/>
              <w:rPr>
                <w:rStyle w:val="Textoennegrita"/>
                <w:rFonts w:ascii="Arial" w:hAnsi="Arial" w:cs="Arial"/>
                <w:i/>
                <w:sz w:val="18"/>
                <w:szCs w:val="18"/>
              </w:rPr>
            </w:pPr>
          </w:p>
          <w:p w14:paraId="2FD9F025" w14:textId="77777777" w:rsidR="00DB2E0F" w:rsidRPr="00024456" w:rsidRDefault="00DB2E0F" w:rsidP="00DB2E0F">
            <w:pPr>
              <w:pStyle w:val="NormalWeb"/>
              <w:spacing w:before="0" w:beforeAutospacing="0" w:after="0" w:afterAutospacing="0"/>
              <w:ind w:left="57" w:right="57"/>
              <w:jc w:val="both"/>
              <w:rPr>
                <w:rFonts w:ascii="Arial" w:hAnsi="Arial" w:cs="Arial"/>
                <w:i/>
                <w:sz w:val="18"/>
                <w:szCs w:val="18"/>
              </w:rPr>
            </w:pPr>
            <w:r w:rsidRPr="00024456">
              <w:rPr>
                <w:rFonts w:ascii="Arial" w:hAnsi="Arial" w:cs="Arial"/>
                <w:bCs/>
                <w:i/>
                <w:sz w:val="18"/>
                <w:szCs w:val="18"/>
              </w:rPr>
              <w:t xml:space="preserve">De la revisión a los saldos registrados en los auxiliares contables de las diversas </w:t>
            </w:r>
            <w:r w:rsidRPr="00024456">
              <w:rPr>
                <w:rFonts w:ascii="Arial" w:hAnsi="Arial" w:cs="Arial"/>
                <w:i/>
                <w:sz w:val="18"/>
                <w:szCs w:val="18"/>
              </w:rPr>
              <w:t>subcuentas</w:t>
            </w:r>
            <w:r w:rsidRPr="00024456">
              <w:rPr>
                <w:rFonts w:ascii="Arial" w:hAnsi="Arial" w:cs="Arial"/>
                <w:bCs/>
                <w:i/>
                <w:sz w:val="18"/>
                <w:szCs w:val="18"/>
              </w:rPr>
              <w:t xml:space="preserve"> que integran el saldo de “Proveedores” y “Cuentas por Pagar”, se observó que el saldo al </w:t>
            </w:r>
            <w:r w:rsidRPr="00024456">
              <w:rPr>
                <w:rFonts w:ascii="Arial" w:hAnsi="Arial" w:cs="Arial"/>
                <w:i/>
                <w:sz w:val="18"/>
                <w:szCs w:val="18"/>
              </w:rPr>
              <w:t>31 de diciembre de 2020, corresponde a movimientos generados en el ejercicio 2020 y son contrarios a su naturaleza; como se muestra a continuación:</w:t>
            </w:r>
          </w:p>
          <w:p w14:paraId="56DE882B" w14:textId="77777777" w:rsidR="00DB2E0F" w:rsidRPr="00024456" w:rsidRDefault="00DB2E0F" w:rsidP="00DB2E0F">
            <w:pPr>
              <w:pStyle w:val="NormalWeb"/>
              <w:spacing w:before="0" w:beforeAutospacing="0" w:after="0" w:afterAutospacing="0"/>
              <w:ind w:left="57" w:right="57"/>
              <w:jc w:val="both"/>
              <w:rPr>
                <w:rFonts w:ascii="Arial" w:hAnsi="Arial" w:cs="Arial"/>
                <w:i/>
                <w:sz w:val="18"/>
                <w:szCs w:val="18"/>
              </w:rPr>
            </w:pPr>
          </w:p>
          <w:tbl>
            <w:tblPr>
              <w:tblW w:w="40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2212"/>
              <w:gridCol w:w="1276"/>
            </w:tblGrid>
            <w:tr w:rsidR="00024456" w:rsidRPr="00024456" w14:paraId="068C6EC6" w14:textId="77777777" w:rsidTr="00024456">
              <w:trPr>
                <w:trHeight w:val="20"/>
                <w:jc w:val="center"/>
              </w:trPr>
              <w:tc>
                <w:tcPr>
                  <w:tcW w:w="12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1AB376" w14:textId="77777777" w:rsidR="00024456" w:rsidRPr="00024456" w:rsidRDefault="00024456" w:rsidP="00024456">
                  <w:pPr>
                    <w:pStyle w:val="NormalWeb"/>
                    <w:spacing w:before="0" w:beforeAutospacing="0" w:after="0" w:afterAutospacing="0"/>
                    <w:jc w:val="center"/>
                    <w:rPr>
                      <w:rFonts w:ascii="Arial" w:hAnsi="Arial" w:cs="Arial"/>
                      <w:i/>
                      <w:sz w:val="12"/>
                      <w:szCs w:val="12"/>
                      <w:lang w:eastAsia="en-US"/>
                    </w:rPr>
                  </w:pPr>
                  <w:r w:rsidRPr="00024456">
                    <w:rPr>
                      <w:rStyle w:val="Textoennegrita"/>
                      <w:rFonts w:ascii="Arial" w:hAnsi="Arial" w:cs="Arial"/>
                      <w:i/>
                      <w:color w:val="000000"/>
                      <w:sz w:val="12"/>
                      <w:szCs w:val="12"/>
                      <w:lang w:eastAsia="en-US"/>
                    </w:rPr>
                    <w:t>NÚMERO</w:t>
                  </w:r>
                  <w:r w:rsidRPr="00024456">
                    <w:rPr>
                      <w:rFonts w:ascii="Arial" w:hAnsi="Arial" w:cs="Arial"/>
                      <w:i/>
                      <w:sz w:val="12"/>
                      <w:szCs w:val="12"/>
                      <w:lang w:eastAsia="en-US"/>
                    </w:rPr>
                    <w:t> </w:t>
                  </w:r>
                </w:p>
                <w:p w14:paraId="4563878A" w14:textId="77777777" w:rsidR="00024456" w:rsidRPr="00024456" w:rsidRDefault="00024456" w:rsidP="00024456">
                  <w:pPr>
                    <w:pStyle w:val="NormalWeb"/>
                    <w:spacing w:before="0" w:beforeAutospacing="0" w:after="0" w:afterAutospacing="0"/>
                    <w:jc w:val="center"/>
                    <w:rPr>
                      <w:rFonts w:ascii="Arial" w:hAnsi="Arial" w:cs="Arial"/>
                      <w:i/>
                      <w:sz w:val="12"/>
                      <w:szCs w:val="12"/>
                      <w:lang w:eastAsia="en-US"/>
                    </w:rPr>
                  </w:pPr>
                  <w:r w:rsidRPr="00024456">
                    <w:rPr>
                      <w:rStyle w:val="Textoennegrita"/>
                      <w:rFonts w:ascii="Arial" w:hAnsi="Arial" w:cs="Arial"/>
                      <w:i/>
                      <w:color w:val="000000"/>
                      <w:sz w:val="12"/>
                      <w:szCs w:val="12"/>
                      <w:lang w:eastAsia="en-US"/>
                    </w:rPr>
                    <w:t>DE CUENTA</w:t>
                  </w:r>
                  <w:r w:rsidRPr="00024456">
                    <w:rPr>
                      <w:rFonts w:ascii="Arial" w:hAnsi="Arial" w:cs="Arial"/>
                      <w:i/>
                      <w:sz w:val="12"/>
                      <w:szCs w:val="12"/>
                      <w:lang w:eastAsia="en-US"/>
                    </w:rPr>
                    <w:t> </w:t>
                  </w:r>
                </w:p>
              </w:tc>
              <w:tc>
                <w:tcPr>
                  <w:tcW w:w="22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539286" w14:textId="77777777" w:rsidR="00024456" w:rsidRPr="00024456" w:rsidRDefault="00024456" w:rsidP="00024456">
                  <w:pPr>
                    <w:pStyle w:val="NormalWeb"/>
                    <w:spacing w:before="0" w:beforeAutospacing="0" w:after="0" w:afterAutospacing="0"/>
                    <w:jc w:val="center"/>
                    <w:rPr>
                      <w:rFonts w:ascii="Arial" w:hAnsi="Arial" w:cs="Arial"/>
                      <w:i/>
                      <w:sz w:val="12"/>
                      <w:szCs w:val="12"/>
                      <w:lang w:eastAsia="en-US"/>
                    </w:rPr>
                  </w:pPr>
                  <w:r w:rsidRPr="00024456">
                    <w:rPr>
                      <w:rStyle w:val="Textoennegrita"/>
                      <w:rFonts w:ascii="Arial" w:hAnsi="Arial" w:cs="Arial"/>
                      <w:i/>
                      <w:color w:val="000000"/>
                      <w:sz w:val="12"/>
                      <w:szCs w:val="12"/>
                      <w:lang w:eastAsia="en-US"/>
                    </w:rPr>
                    <w:t xml:space="preserve">NOMBRE DE </w:t>
                  </w:r>
                </w:p>
                <w:p w14:paraId="1F28ECE8" w14:textId="77777777" w:rsidR="00024456" w:rsidRPr="00024456" w:rsidRDefault="00024456" w:rsidP="00024456">
                  <w:pPr>
                    <w:pStyle w:val="NormalWeb"/>
                    <w:spacing w:before="0" w:beforeAutospacing="0" w:after="0" w:afterAutospacing="0"/>
                    <w:jc w:val="center"/>
                    <w:rPr>
                      <w:rFonts w:ascii="Arial" w:hAnsi="Arial" w:cs="Arial"/>
                      <w:i/>
                      <w:sz w:val="12"/>
                      <w:szCs w:val="12"/>
                      <w:lang w:eastAsia="en-US"/>
                    </w:rPr>
                  </w:pPr>
                  <w:r w:rsidRPr="00024456">
                    <w:rPr>
                      <w:rStyle w:val="Textoennegrita"/>
                      <w:rFonts w:ascii="Arial" w:hAnsi="Arial" w:cs="Arial"/>
                      <w:i/>
                      <w:color w:val="000000"/>
                      <w:sz w:val="12"/>
                      <w:szCs w:val="12"/>
                      <w:lang w:eastAsia="en-US"/>
                    </w:rPr>
                    <w:t>LA</w:t>
                  </w:r>
                  <w:r w:rsidRPr="00024456">
                    <w:rPr>
                      <w:rFonts w:ascii="Arial" w:hAnsi="Arial" w:cs="Arial"/>
                      <w:i/>
                      <w:sz w:val="12"/>
                      <w:szCs w:val="12"/>
                      <w:lang w:eastAsia="en-US"/>
                    </w:rPr>
                    <w:t> </w:t>
                  </w:r>
                  <w:r w:rsidRPr="00024456">
                    <w:rPr>
                      <w:rStyle w:val="Textoennegrita"/>
                      <w:rFonts w:ascii="Arial" w:hAnsi="Arial" w:cs="Arial"/>
                      <w:i/>
                      <w:color w:val="000000"/>
                      <w:sz w:val="12"/>
                      <w:szCs w:val="12"/>
                      <w:lang w:eastAsia="en-US"/>
                    </w:rPr>
                    <w:t>CUENTA</w:t>
                  </w:r>
                  <w:r w:rsidRPr="00024456">
                    <w:rPr>
                      <w:rFonts w:ascii="Arial" w:hAnsi="Arial" w:cs="Arial"/>
                      <w:i/>
                      <w:sz w:val="12"/>
                      <w:szCs w:val="12"/>
                      <w:lang w:eastAsia="en-US"/>
                    </w:rPr>
                    <w:t> </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154C0A" w14:textId="77777777" w:rsidR="00024456" w:rsidRPr="00024456" w:rsidRDefault="00024456" w:rsidP="00024456">
                  <w:pPr>
                    <w:pStyle w:val="NormalWeb"/>
                    <w:spacing w:before="0" w:beforeAutospacing="0" w:after="0" w:afterAutospacing="0"/>
                    <w:jc w:val="center"/>
                    <w:rPr>
                      <w:rStyle w:val="Textoennegrita"/>
                      <w:i/>
                      <w:color w:val="000000"/>
                      <w:sz w:val="12"/>
                      <w:szCs w:val="12"/>
                    </w:rPr>
                  </w:pPr>
                  <w:r w:rsidRPr="00024456">
                    <w:rPr>
                      <w:rStyle w:val="Textoennegrita"/>
                      <w:rFonts w:ascii="Arial" w:hAnsi="Arial" w:cs="Arial"/>
                      <w:i/>
                      <w:color w:val="000000"/>
                      <w:sz w:val="12"/>
                      <w:szCs w:val="12"/>
                      <w:lang w:eastAsia="en-US"/>
                    </w:rPr>
                    <w:t xml:space="preserve">IMPORTE BALANZA DE COMPROBACIÓN </w:t>
                  </w:r>
                </w:p>
                <w:p w14:paraId="4C12C13F" w14:textId="77777777" w:rsidR="00024456" w:rsidRPr="00024456" w:rsidRDefault="00024456" w:rsidP="00024456">
                  <w:pPr>
                    <w:pStyle w:val="NormalWeb"/>
                    <w:spacing w:before="0" w:beforeAutospacing="0" w:after="0" w:afterAutospacing="0"/>
                    <w:jc w:val="center"/>
                    <w:rPr>
                      <w:i/>
                      <w:sz w:val="12"/>
                      <w:szCs w:val="12"/>
                    </w:rPr>
                  </w:pPr>
                  <w:r w:rsidRPr="00024456">
                    <w:rPr>
                      <w:rStyle w:val="Textoennegrita"/>
                      <w:rFonts w:ascii="Arial" w:hAnsi="Arial" w:cs="Arial"/>
                      <w:i/>
                      <w:color w:val="000000"/>
                      <w:sz w:val="12"/>
                      <w:szCs w:val="12"/>
                      <w:lang w:eastAsia="en-US"/>
                    </w:rPr>
                    <w:t>31-12-20</w:t>
                  </w:r>
                </w:p>
              </w:tc>
            </w:tr>
            <w:tr w:rsidR="00024456" w:rsidRPr="00024456" w14:paraId="0240ED24" w14:textId="77777777" w:rsidTr="00024456">
              <w:trPr>
                <w:trHeight w:val="20"/>
                <w:jc w:val="center"/>
              </w:trPr>
              <w:tc>
                <w:tcPr>
                  <w:tcW w:w="1239" w:type="dxa"/>
                  <w:tcBorders>
                    <w:top w:val="single" w:sz="4" w:space="0" w:color="auto"/>
                    <w:left w:val="single" w:sz="4" w:space="0" w:color="auto"/>
                    <w:bottom w:val="nil"/>
                    <w:right w:val="single" w:sz="4" w:space="0" w:color="auto"/>
                  </w:tcBorders>
                  <w:tcMar>
                    <w:top w:w="15" w:type="dxa"/>
                    <w:left w:w="15" w:type="dxa"/>
                    <w:bottom w:w="15" w:type="dxa"/>
                    <w:right w:w="15" w:type="dxa"/>
                  </w:tcMar>
                  <w:vAlign w:val="center"/>
                  <w:hideMark/>
                </w:tcPr>
                <w:p w14:paraId="54825DB9" w14:textId="77777777" w:rsidR="00024456" w:rsidRPr="00024456" w:rsidRDefault="00024456" w:rsidP="00024456">
                  <w:pPr>
                    <w:pStyle w:val="NormalWeb"/>
                    <w:spacing w:before="0" w:beforeAutospacing="0" w:after="0" w:afterAutospacing="0"/>
                    <w:jc w:val="center"/>
                    <w:rPr>
                      <w:rFonts w:ascii="Arial" w:hAnsi="Arial" w:cs="Arial"/>
                      <w:i/>
                      <w:sz w:val="12"/>
                      <w:szCs w:val="12"/>
                      <w:lang w:eastAsia="en-US"/>
                    </w:rPr>
                  </w:pPr>
                  <w:r w:rsidRPr="00024456">
                    <w:rPr>
                      <w:rFonts w:ascii="Arial" w:hAnsi="Arial" w:cs="Arial"/>
                      <w:i/>
                      <w:sz w:val="12"/>
                      <w:szCs w:val="12"/>
                      <w:lang w:eastAsia="en-US"/>
                    </w:rPr>
                    <w:t>2-1-01-00-0000 </w:t>
                  </w:r>
                </w:p>
              </w:tc>
              <w:tc>
                <w:tcPr>
                  <w:tcW w:w="22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525A1A" w14:textId="77777777" w:rsidR="00024456" w:rsidRPr="00024456" w:rsidRDefault="00024456" w:rsidP="00024456">
                  <w:pPr>
                    <w:pStyle w:val="NormalWeb"/>
                    <w:spacing w:before="0" w:beforeAutospacing="0" w:after="0" w:afterAutospacing="0"/>
                    <w:jc w:val="both"/>
                    <w:rPr>
                      <w:rFonts w:ascii="Arial" w:hAnsi="Arial" w:cs="Arial"/>
                      <w:i/>
                      <w:sz w:val="12"/>
                      <w:szCs w:val="12"/>
                      <w:lang w:eastAsia="en-US"/>
                    </w:rPr>
                  </w:pPr>
                  <w:r w:rsidRPr="00024456">
                    <w:rPr>
                      <w:rFonts w:ascii="Arial" w:hAnsi="Arial" w:cs="Arial"/>
                      <w:i/>
                      <w:sz w:val="12"/>
                      <w:szCs w:val="12"/>
                      <w:lang w:eastAsia="en-US"/>
                    </w:rPr>
                    <w:t xml:space="preserve">Grupo </w:t>
                  </w:r>
                  <w:proofErr w:type="spellStart"/>
                  <w:r w:rsidRPr="00024456">
                    <w:rPr>
                      <w:rFonts w:ascii="Arial" w:hAnsi="Arial" w:cs="Arial"/>
                      <w:i/>
                      <w:sz w:val="12"/>
                      <w:szCs w:val="12"/>
                      <w:lang w:eastAsia="en-US"/>
                    </w:rPr>
                    <w:t>Brancar</w:t>
                  </w:r>
                  <w:proofErr w:type="spellEnd"/>
                  <w:r w:rsidRPr="00024456">
                    <w:rPr>
                      <w:rFonts w:ascii="Arial" w:hAnsi="Arial" w:cs="Arial"/>
                      <w:i/>
                      <w:sz w:val="12"/>
                      <w:szCs w:val="12"/>
                      <w:lang w:eastAsia="en-US"/>
                    </w:rPr>
                    <w:t xml:space="preserve"> SA de CV</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A574D64" w14:textId="77777777" w:rsidR="00024456" w:rsidRPr="00024456" w:rsidRDefault="00024456" w:rsidP="00024456">
                  <w:pPr>
                    <w:jc w:val="right"/>
                    <w:rPr>
                      <w:rFonts w:ascii="Arial" w:hAnsi="Arial" w:cs="Arial"/>
                      <w:i/>
                      <w:color w:val="FF0000"/>
                      <w:sz w:val="12"/>
                      <w:szCs w:val="12"/>
                      <w:lang w:eastAsia="en-US"/>
                    </w:rPr>
                  </w:pPr>
                  <w:r w:rsidRPr="00024456">
                    <w:rPr>
                      <w:rFonts w:ascii="Arial" w:hAnsi="Arial" w:cs="Arial"/>
                      <w:i/>
                      <w:color w:val="FF0000"/>
                      <w:sz w:val="12"/>
                      <w:szCs w:val="12"/>
                      <w:lang w:eastAsia="en-US"/>
                    </w:rPr>
                    <w:t>-$532,400.56</w:t>
                  </w:r>
                </w:p>
              </w:tc>
            </w:tr>
            <w:tr w:rsidR="00024456" w:rsidRPr="00024456" w14:paraId="6F8709E6" w14:textId="77777777" w:rsidTr="00024456">
              <w:trPr>
                <w:trHeight w:val="20"/>
                <w:jc w:val="center"/>
              </w:trPr>
              <w:tc>
                <w:tcPr>
                  <w:tcW w:w="1239" w:type="dxa"/>
                  <w:tcBorders>
                    <w:top w:val="nil"/>
                    <w:left w:val="single" w:sz="4" w:space="0" w:color="auto"/>
                    <w:bottom w:val="nil"/>
                    <w:right w:val="single" w:sz="4" w:space="0" w:color="auto"/>
                  </w:tcBorders>
                  <w:tcMar>
                    <w:top w:w="15" w:type="dxa"/>
                    <w:left w:w="15" w:type="dxa"/>
                    <w:bottom w:w="15" w:type="dxa"/>
                    <w:right w:w="15" w:type="dxa"/>
                  </w:tcMar>
                  <w:vAlign w:val="center"/>
                </w:tcPr>
                <w:p w14:paraId="0FD642A4" w14:textId="77777777" w:rsidR="00024456" w:rsidRPr="00024456" w:rsidRDefault="00024456" w:rsidP="00024456">
                  <w:pPr>
                    <w:pStyle w:val="NormalWeb"/>
                    <w:spacing w:before="0" w:beforeAutospacing="0" w:after="0" w:afterAutospacing="0"/>
                    <w:jc w:val="center"/>
                    <w:rPr>
                      <w:rFonts w:ascii="Arial" w:hAnsi="Arial" w:cs="Arial"/>
                      <w:i/>
                      <w:sz w:val="12"/>
                      <w:szCs w:val="12"/>
                      <w:lang w:eastAsia="en-US"/>
                    </w:rPr>
                  </w:pPr>
                </w:p>
              </w:tc>
              <w:tc>
                <w:tcPr>
                  <w:tcW w:w="22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9C748C7" w14:textId="77777777" w:rsidR="00024456" w:rsidRPr="00024456" w:rsidRDefault="00024456" w:rsidP="00024456">
                  <w:pPr>
                    <w:pStyle w:val="NormalWeb"/>
                    <w:spacing w:before="0" w:beforeAutospacing="0" w:after="0" w:afterAutospacing="0"/>
                    <w:jc w:val="both"/>
                    <w:rPr>
                      <w:rFonts w:ascii="Arial" w:hAnsi="Arial" w:cs="Arial"/>
                      <w:i/>
                      <w:sz w:val="12"/>
                      <w:szCs w:val="12"/>
                      <w:lang w:eastAsia="en-US"/>
                    </w:rPr>
                  </w:pPr>
                  <w:proofErr w:type="spellStart"/>
                  <w:r w:rsidRPr="00024456">
                    <w:rPr>
                      <w:rFonts w:ascii="Arial" w:hAnsi="Arial" w:cs="Arial"/>
                      <w:i/>
                      <w:sz w:val="12"/>
                      <w:szCs w:val="12"/>
                      <w:lang w:eastAsia="en-US"/>
                    </w:rPr>
                    <w:t>Ketel</w:t>
                  </w:r>
                  <w:proofErr w:type="spellEnd"/>
                  <w:r w:rsidRPr="00024456">
                    <w:rPr>
                      <w:rFonts w:ascii="Arial" w:hAnsi="Arial" w:cs="Arial"/>
                      <w:i/>
                      <w:sz w:val="12"/>
                      <w:szCs w:val="12"/>
                      <w:lang w:eastAsia="en-US"/>
                    </w:rPr>
                    <w:t xml:space="preserve"> Textil SA de CV</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D3FB170" w14:textId="77777777" w:rsidR="00024456" w:rsidRPr="00024456" w:rsidRDefault="00024456" w:rsidP="00024456">
                  <w:pPr>
                    <w:jc w:val="right"/>
                    <w:rPr>
                      <w:rFonts w:ascii="Arial" w:hAnsi="Arial" w:cs="Arial"/>
                      <w:i/>
                      <w:color w:val="FF0000"/>
                      <w:sz w:val="12"/>
                      <w:szCs w:val="12"/>
                      <w:lang w:eastAsia="en-US"/>
                    </w:rPr>
                  </w:pPr>
                  <w:r w:rsidRPr="00024456">
                    <w:rPr>
                      <w:rFonts w:ascii="Arial" w:hAnsi="Arial" w:cs="Arial"/>
                      <w:i/>
                      <w:color w:val="FF0000"/>
                      <w:sz w:val="12"/>
                      <w:szCs w:val="12"/>
                      <w:lang w:eastAsia="en-US"/>
                    </w:rPr>
                    <w:t>-503,485.24</w:t>
                  </w:r>
                </w:p>
              </w:tc>
            </w:tr>
            <w:tr w:rsidR="00024456" w:rsidRPr="00024456" w14:paraId="4DF222BB" w14:textId="77777777" w:rsidTr="00024456">
              <w:trPr>
                <w:trHeight w:val="20"/>
                <w:jc w:val="center"/>
              </w:trPr>
              <w:tc>
                <w:tcPr>
                  <w:tcW w:w="1239" w:type="dxa"/>
                  <w:tcBorders>
                    <w:top w:val="nil"/>
                    <w:left w:val="single" w:sz="4" w:space="0" w:color="auto"/>
                    <w:bottom w:val="single" w:sz="4" w:space="0" w:color="auto"/>
                    <w:right w:val="single" w:sz="4" w:space="0" w:color="auto"/>
                  </w:tcBorders>
                  <w:tcMar>
                    <w:top w:w="15" w:type="dxa"/>
                    <w:left w:w="15" w:type="dxa"/>
                    <w:bottom w:w="15" w:type="dxa"/>
                    <w:right w:w="15" w:type="dxa"/>
                  </w:tcMar>
                  <w:vAlign w:val="center"/>
                </w:tcPr>
                <w:p w14:paraId="2A93B232" w14:textId="77777777" w:rsidR="00024456" w:rsidRPr="00024456" w:rsidRDefault="00024456" w:rsidP="00024456">
                  <w:pPr>
                    <w:pStyle w:val="NormalWeb"/>
                    <w:spacing w:before="0" w:beforeAutospacing="0" w:after="0" w:afterAutospacing="0"/>
                    <w:jc w:val="center"/>
                    <w:rPr>
                      <w:rFonts w:ascii="Arial" w:hAnsi="Arial" w:cs="Arial"/>
                      <w:i/>
                      <w:sz w:val="12"/>
                      <w:szCs w:val="12"/>
                      <w:lang w:eastAsia="en-US"/>
                    </w:rPr>
                  </w:pPr>
                </w:p>
              </w:tc>
              <w:tc>
                <w:tcPr>
                  <w:tcW w:w="22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F27E288" w14:textId="77777777" w:rsidR="00024456" w:rsidRPr="00024456" w:rsidRDefault="00024456" w:rsidP="00024456">
                  <w:pPr>
                    <w:pStyle w:val="NormalWeb"/>
                    <w:spacing w:before="0" w:beforeAutospacing="0" w:after="0" w:afterAutospacing="0"/>
                    <w:jc w:val="both"/>
                    <w:rPr>
                      <w:rFonts w:ascii="Arial" w:hAnsi="Arial" w:cs="Arial"/>
                      <w:i/>
                      <w:sz w:val="12"/>
                      <w:szCs w:val="12"/>
                      <w:lang w:eastAsia="en-US"/>
                    </w:rPr>
                  </w:pPr>
                  <w:r w:rsidRPr="00024456">
                    <w:rPr>
                      <w:rFonts w:ascii="Arial" w:hAnsi="Arial" w:cs="Arial"/>
                      <w:i/>
                      <w:sz w:val="12"/>
                      <w:szCs w:val="12"/>
                      <w:lang w:eastAsia="en-US"/>
                    </w:rPr>
                    <w:t>Cultura Empresarial y Conceptual SCU</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82A685A" w14:textId="77777777" w:rsidR="00024456" w:rsidRPr="00024456" w:rsidRDefault="00024456" w:rsidP="00024456">
                  <w:pPr>
                    <w:jc w:val="right"/>
                    <w:rPr>
                      <w:rFonts w:ascii="Arial" w:hAnsi="Arial" w:cs="Arial"/>
                      <w:i/>
                      <w:color w:val="FF0000"/>
                      <w:sz w:val="12"/>
                      <w:szCs w:val="12"/>
                      <w:lang w:eastAsia="en-US"/>
                    </w:rPr>
                  </w:pPr>
                  <w:r w:rsidRPr="00024456">
                    <w:rPr>
                      <w:rFonts w:ascii="Arial" w:hAnsi="Arial" w:cs="Arial"/>
                      <w:i/>
                      <w:color w:val="FF0000"/>
                      <w:sz w:val="12"/>
                      <w:szCs w:val="12"/>
                      <w:lang w:eastAsia="en-US"/>
                    </w:rPr>
                    <w:t>-479,074.2</w:t>
                  </w:r>
                </w:p>
              </w:tc>
            </w:tr>
            <w:tr w:rsidR="00024456" w:rsidRPr="00024456" w14:paraId="535F67A1" w14:textId="77777777" w:rsidTr="00024456">
              <w:trPr>
                <w:trHeight w:val="20"/>
                <w:jc w:val="center"/>
              </w:trPr>
              <w:tc>
                <w:tcPr>
                  <w:tcW w:w="34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2B3833" w14:textId="77777777" w:rsidR="00024456" w:rsidRPr="00024456" w:rsidRDefault="00024456" w:rsidP="00024456">
                  <w:pPr>
                    <w:pStyle w:val="NormalWeb"/>
                    <w:spacing w:before="0" w:beforeAutospacing="0" w:after="0" w:afterAutospacing="0"/>
                    <w:ind w:right="126"/>
                    <w:jc w:val="right"/>
                    <w:rPr>
                      <w:rFonts w:ascii="Arial" w:hAnsi="Arial" w:cs="Arial"/>
                      <w:b/>
                      <w:i/>
                      <w:sz w:val="12"/>
                      <w:szCs w:val="12"/>
                      <w:lang w:eastAsia="en-US"/>
                    </w:rPr>
                  </w:pPr>
                  <w:r w:rsidRPr="00024456">
                    <w:rPr>
                      <w:rFonts w:ascii="Arial" w:hAnsi="Arial" w:cs="Arial"/>
                      <w:b/>
                      <w:i/>
                      <w:sz w:val="12"/>
                      <w:szCs w:val="12"/>
                      <w:lang w:eastAsia="en-US"/>
                    </w:rPr>
                    <w:t>Total</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E17D551" w14:textId="77777777" w:rsidR="00024456" w:rsidRPr="00024456" w:rsidRDefault="00024456" w:rsidP="00024456">
                  <w:pPr>
                    <w:jc w:val="right"/>
                    <w:rPr>
                      <w:rFonts w:ascii="Arial" w:eastAsia="Times New Roman" w:hAnsi="Arial" w:cs="Arial"/>
                      <w:b/>
                      <w:bCs/>
                      <w:i/>
                      <w:color w:val="FF0000"/>
                      <w:sz w:val="12"/>
                      <w:szCs w:val="12"/>
                      <w:lang w:eastAsia="en-US"/>
                    </w:rPr>
                  </w:pPr>
                  <w:r w:rsidRPr="00024456">
                    <w:rPr>
                      <w:rFonts w:ascii="Arial" w:eastAsia="Times New Roman" w:hAnsi="Arial" w:cs="Arial"/>
                      <w:b/>
                      <w:bCs/>
                      <w:i/>
                      <w:color w:val="FF0000"/>
                      <w:sz w:val="12"/>
                      <w:szCs w:val="12"/>
                      <w:lang w:eastAsia="en-US"/>
                    </w:rPr>
                    <w:fldChar w:fldCharType="begin"/>
                  </w:r>
                  <w:r w:rsidRPr="00024456">
                    <w:rPr>
                      <w:rFonts w:ascii="Arial" w:eastAsia="Times New Roman" w:hAnsi="Arial" w:cs="Arial"/>
                      <w:b/>
                      <w:bCs/>
                      <w:i/>
                      <w:color w:val="FF0000"/>
                      <w:sz w:val="12"/>
                      <w:szCs w:val="12"/>
                      <w:lang w:eastAsia="en-US"/>
                    </w:rPr>
                    <w:instrText xml:space="preserve"> =SUM(ABOVE) </w:instrText>
                  </w:r>
                  <w:r w:rsidRPr="00024456">
                    <w:rPr>
                      <w:rFonts w:ascii="Arial" w:eastAsia="Times New Roman" w:hAnsi="Arial" w:cs="Arial"/>
                      <w:b/>
                      <w:bCs/>
                      <w:i/>
                      <w:color w:val="FF0000"/>
                      <w:sz w:val="12"/>
                      <w:szCs w:val="12"/>
                      <w:lang w:eastAsia="en-US"/>
                    </w:rPr>
                    <w:fldChar w:fldCharType="separate"/>
                  </w:r>
                  <w:r w:rsidRPr="00024456">
                    <w:rPr>
                      <w:rFonts w:ascii="Arial" w:eastAsia="Times New Roman" w:hAnsi="Arial" w:cs="Arial"/>
                      <w:b/>
                      <w:bCs/>
                      <w:i/>
                      <w:noProof/>
                      <w:color w:val="FF0000"/>
                      <w:sz w:val="12"/>
                      <w:szCs w:val="12"/>
                      <w:lang w:eastAsia="en-US"/>
                    </w:rPr>
                    <w:t>-$982,559.44</w:t>
                  </w:r>
                  <w:r w:rsidRPr="00024456">
                    <w:rPr>
                      <w:rFonts w:ascii="Arial" w:eastAsia="Times New Roman" w:hAnsi="Arial" w:cs="Arial"/>
                      <w:b/>
                      <w:bCs/>
                      <w:i/>
                      <w:color w:val="FF0000"/>
                      <w:sz w:val="12"/>
                      <w:szCs w:val="12"/>
                      <w:lang w:eastAsia="en-US"/>
                    </w:rPr>
                    <w:fldChar w:fldCharType="end"/>
                  </w:r>
                </w:p>
              </w:tc>
            </w:tr>
          </w:tbl>
          <w:p w14:paraId="0E177836" w14:textId="77777777" w:rsidR="00DB2E0F" w:rsidRPr="00024456" w:rsidRDefault="00DB2E0F" w:rsidP="00DB2E0F">
            <w:pPr>
              <w:pStyle w:val="NormalWeb"/>
              <w:spacing w:before="0" w:beforeAutospacing="0" w:after="0" w:afterAutospacing="0"/>
              <w:ind w:left="57" w:right="57"/>
              <w:jc w:val="both"/>
              <w:rPr>
                <w:rFonts w:ascii="Arial" w:hAnsi="Arial" w:cs="Arial"/>
                <w:i/>
                <w:sz w:val="18"/>
                <w:szCs w:val="18"/>
              </w:rPr>
            </w:pPr>
          </w:p>
          <w:p w14:paraId="356B7899" w14:textId="77777777" w:rsidR="00024456" w:rsidRPr="00024456" w:rsidRDefault="00024456" w:rsidP="00024456">
            <w:pPr>
              <w:pStyle w:val="NormalWeb"/>
              <w:spacing w:before="0" w:beforeAutospacing="0" w:after="0" w:afterAutospacing="0"/>
              <w:ind w:left="57" w:right="57"/>
              <w:jc w:val="both"/>
              <w:rPr>
                <w:rStyle w:val="Textoennegrita"/>
                <w:rFonts w:ascii="Arial" w:hAnsi="Arial" w:cs="Arial"/>
                <w:b w:val="0"/>
                <w:i/>
                <w:sz w:val="18"/>
                <w:szCs w:val="18"/>
              </w:rPr>
            </w:pPr>
            <w:r w:rsidRPr="00024456">
              <w:rPr>
                <w:rStyle w:val="Textoennegrita"/>
                <w:rFonts w:ascii="Arial" w:hAnsi="Arial" w:cs="Arial"/>
                <w:b w:val="0"/>
                <w:i/>
                <w:sz w:val="18"/>
                <w:szCs w:val="18"/>
              </w:rPr>
              <w:t xml:space="preserve">Se le </w:t>
            </w:r>
            <w:r w:rsidRPr="00024456">
              <w:rPr>
                <w:rFonts w:ascii="Arial" w:hAnsi="Arial" w:cs="Arial"/>
                <w:i/>
                <w:sz w:val="18"/>
                <w:szCs w:val="18"/>
              </w:rPr>
              <w:t>solicita</w:t>
            </w:r>
            <w:r w:rsidRPr="00024456">
              <w:rPr>
                <w:rStyle w:val="Textoennegrita"/>
                <w:rFonts w:ascii="Arial" w:hAnsi="Arial" w:cs="Arial"/>
                <w:b w:val="0"/>
                <w:i/>
                <w:sz w:val="18"/>
                <w:szCs w:val="18"/>
              </w:rPr>
              <w:t xml:space="preserve"> presentar en el SIF lo siguiente:</w:t>
            </w:r>
          </w:p>
          <w:p w14:paraId="76FE5C45" w14:textId="77777777" w:rsidR="00024456" w:rsidRPr="00024456" w:rsidRDefault="00024456" w:rsidP="00024456">
            <w:pPr>
              <w:jc w:val="both"/>
              <w:rPr>
                <w:rFonts w:ascii="Arial" w:hAnsi="Arial" w:cs="Arial"/>
                <w:i/>
                <w:sz w:val="18"/>
                <w:szCs w:val="18"/>
              </w:rPr>
            </w:pPr>
          </w:p>
          <w:p w14:paraId="1726C957" w14:textId="77777777" w:rsidR="00024456" w:rsidRPr="00024456" w:rsidRDefault="00024456" w:rsidP="00024456">
            <w:pPr>
              <w:pStyle w:val="NormalWeb"/>
              <w:numPr>
                <w:ilvl w:val="0"/>
                <w:numId w:val="7"/>
              </w:numPr>
              <w:spacing w:before="0" w:beforeAutospacing="0" w:after="0" w:afterAutospacing="0"/>
              <w:ind w:right="57"/>
              <w:jc w:val="both"/>
              <w:rPr>
                <w:rStyle w:val="Textoennegrita"/>
                <w:b w:val="0"/>
                <w:bCs w:val="0"/>
                <w:i/>
              </w:rPr>
            </w:pPr>
            <w:r w:rsidRPr="00024456">
              <w:rPr>
                <w:rStyle w:val="Textoennegrita"/>
                <w:rFonts w:ascii="Arial" w:hAnsi="Arial" w:cs="Arial"/>
                <w:b w:val="0"/>
                <w:i/>
                <w:sz w:val="18"/>
                <w:szCs w:val="18"/>
              </w:rPr>
              <w:t xml:space="preserve">Realizar las correcciones que procedan a su contabilidad, </w:t>
            </w:r>
            <w:r w:rsidRPr="00024456">
              <w:rPr>
                <w:rStyle w:val="Textoennegrita"/>
                <w:rFonts w:ascii="Arial" w:eastAsiaTheme="minorHAnsi" w:hAnsi="Arial" w:cs="Arial"/>
                <w:b w:val="0"/>
                <w:i/>
                <w:iCs/>
                <w:sz w:val="18"/>
                <w:szCs w:val="18"/>
                <w:lang w:eastAsia="en-US"/>
              </w:rPr>
              <w:t>adjuntando</w:t>
            </w:r>
            <w:r w:rsidRPr="00024456">
              <w:rPr>
                <w:rStyle w:val="Textoennegrita"/>
                <w:rFonts w:ascii="Arial" w:hAnsi="Arial" w:cs="Arial"/>
                <w:b w:val="0"/>
                <w:i/>
                <w:sz w:val="18"/>
                <w:szCs w:val="18"/>
              </w:rPr>
              <w:t xml:space="preserve"> el soporte documental correspondiente como señala la normativa.</w:t>
            </w:r>
          </w:p>
          <w:p w14:paraId="4606D543" w14:textId="77777777" w:rsidR="00024456" w:rsidRPr="00024456" w:rsidRDefault="00024456" w:rsidP="00024456">
            <w:pPr>
              <w:jc w:val="both"/>
              <w:rPr>
                <w:rStyle w:val="Textoennegrita"/>
                <w:rFonts w:ascii="Arial" w:hAnsi="Arial" w:cs="Arial"/>
                <w:b w:val="0"/>
                <w:bCs w:val="0"/>
                <w:i/>
                <w:sz w:val="18"/>
                <w:szCs w:val="18"/>
              </w:rPr>
            </w:pPr>
          </w:p>
          <w:p w14:paraId="0F305032" w14:textId="77777777" w:rsidR="00024456" w:rsidRPr="00024456" w:rsidRDefault="00024456" w:rsidP="00024456">
            <w:pPr>
              <w:pStyle w:val="NormalWeb"/>
              <w:numPr>
                <w:ilvl w:val="0"/>
                <w:numId w:val="7"/>
              </w:numPr>
              <w:spacing w:before="0" w:beforeAutospacing="0" w:after="0" w:afterAutospacing="0"/>
              <w:ind w:right="57"/>
              <w:jc w:val="both"/>
              <w:rPr>
                <w:rStyle w:val="Textoennegrita"/>
                <w:rFonts w:ascii="Arial" w:hAnsi="Arial" w:cs="Arial"/>
                <w:b w:val="0"/>
                <w:bCs w:val="0"/>
                <w:i/>
                <w:sz w:val="18"/>
                <w:szCs w:val="18"/>
              </w:rPr>
            </w:pPr>
            <w:r w:rsidRPr="00024456">
              <w:rPr>
                <w:rStyle w:val="Textoennegrita"/>
                <w:rFonts w:ascii="Arial" w:hAnsi="Arial" w:cs="Arial"/>
                <w:b w:val="0"/>
                <w:i/>
                <w:sz w:val="18"/>
                <w:szCs w:val="18"/>
              </w:rPr>
              <w:t>Las aclaraciones que a su derecho convenga.</w:t>
            </w:r>
          </w:p>
          <w:p w14:paraId="4B81545F" w14:textId="77777777" w:rsidR="00024456" w:rsidRPr="00024456" w:rsidRDefault="00024456" w:rsidP="00024456">
            <w:pPr>
              <w:pStyle w:val="NormalWeb"/>
              <w:spacing w:before="0" w:beforeAutospacing="0" w:after="0" w:afterAutospacing="0"/>
              <w:jc w:val="both"/>
              <w:rPr>
                <w:rStyle w:val="Textoennegrita"/>
                <w:rFonts w:ascii="Arial" w:hAnsi="Arial" w:cs="Arial"/>
                <w:b w:val="0"/>
                <w:i/>
                <w:sz w:val="18"/>
                <w:szCs w:val="18"/>
              </w:rPr>
            </w:pPr>
          </w:p>
          <w:p w14:paraId="3B8EA1EB" w14:textId="77777777" w:rsidR="00024456" w:rsidRPr="00024456" w:rsidRDefault="00024456" w:rsidP="00024456">
            <w:pPr>
              <w:pStyle w:val="NormalWeb"/>
              <w:spacing w:before="0" w:beforeAutospacing="0" w:after="0" w:afterAutospacing="0"/>
              <w:ind w:left="57" w:right="57"/>
              <w:jc w:val="both"/>
              <w:rPr>
                <w:rStyle w:val="Textoennegrita"/>
                <w:rFonts w:ascii="Arial" w:hAnsi="Arial" w:cs="Arial"/>
                <w:b w:val="0"/>
                <w:i/>
                <w:sz w:val="18"/>
                <w:szCs w:val="18"/>
              </w:rPr>
            </w:pPr>
            <w:r w:rsidRPr="00024456">
              <w:rPr>
                <w:rStyle w:val="Textoennegrita"/>
                <w:rFonts w:ascii="Arial" w:hAnsi="Arial" w:cs="Arial"/>
                <w:b w:val="0"/>
                <w:i/>
                <w:sz w:val="18"/>
                <w:szCs w:val="18"/>
              </w:rPr>
              <w:t xml:space="preserve">Lo anterior, de conformidad con lo dispuesto en los artículos 33, numeral 1, incisos a) e i), 41, 67, </w:t>
            </w:r>
            <w:r w:rsidRPr="00024456">
              <w:rPr>
                <w:rFonts w:ascii="Arial" w:hAnsi="Arial" w:cs="Arial"/>
                <w:i/>
                <w:sz w:val="18"/>
                <w:szCs w:val="18"/>
              </w:rPr>
              <w:t>numeral</w:t>
            </w:r>
            <w:r w:rsidRPr="00024456">
              <w:rPr>
                <w:rStyle w:val="Textoennegrita"/>
                <w:rFonts w:ascii="Arial" w:hAnsi="Arial" w:cs="Arial"/>
                <w:b w:val="0"/>
                <w:i/>
                <w:sz w:val="18"/>
                <w:szCs w:val="18"/>
              </w:rPr>
              <w:t xml:space="preserve"> 1, 68, numeral 1, inciso a), 80 y 81 del RF, en relación con la Norma de Información Financiera, NIF A-5.</w:t>
            </w:r>
          </w:p>
          <w:p w14:paraId="69E6934E" w14:textId="77777777" w:rsidR="00DB2E0F" w:rsidRPr="00024456" w:rsidRDefault="00DB2E0F" w:rsidP="00024456">
            <w:pPr>
              <w:pStyle w:val="NormalWeb"/>
              <w:spacing w:before="0" w:beforeAutospacing="0" w:after="0" w:afterAutospacing="0"/>
              <w:ind w:left="57" w:right="57"/>
              <w:jc w:val="both"/>
              <w:rPr>
                <w:rFonts w:ascii="Arial" w:hAnsi="Arial" w:cs="Arial"/>
                <w:i/>
                <w:sz w:val="18"/>
                <w:szCs w:val="18"/>
              </w:rPr>
            </w:pPr>
          </w:p>
          <w:p w14:paraId="4DADF67F" w14:textId="77777777" w:rsidR="00DB2E0F" w:rsidRPr="008473CC" w:rsidRDefault="00DB2E0F" w:rsidP="001856DA">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p>
        </w:tc>
        <w:tc>
          <w:tcPr>
            <w:tcW w:w="4542" w:type="dxa"/>
          </w:tcPr>
          <w:p w14:paraId="25D633D7" w14:textId="77777777" w:rsidR="00024456" w:rsidRDefault="00024456" w:rsidP="00024456">
            <w:pPr>
              <w:pStyle w:val="NormalWeb"/>
              <w:spacing w:before="0" w:beforeAutospacing="0" w:after="0" w:afterAutospacing="0"/>
              <w:ind w:left="57" w:right="57"/>
              <w:jc w:val="both"/>
              <w:rPr>
                <w:rStyle w:val="nfasis"/>
                <w:rFonts w:ascii="Arial" w:hAnsi="Arial" w:cs="Arial"/>
                <w:i w:val="0"/>
                <w:sz w:val="18"/>
                <w:szCs w:val="18"/>
              </w:rPr>
            </w:pPr>
            <w:r>
              <w:rPr>
                <w:rStyle w:val="nfasis"/>
                <w:rFonts w:ascii="Arial" w:hAnsi="Arial" w:cs="Arial"/>
                <w:i w:val="0"/>
                <w:sz w:val="18"/>
                <w:szCs w:val="18"/>
              </w:rPr>
              <w:t>(…)</w:t>
            </w:r>
          </w:p>
          <w:p w14:paraId="258F8072" w14:textId="77777777" w:rsidR="00024456" w:rsidRDefault="00024456" w:rsidP="00024456">
            <w:pPr>
              <w:pStyle w:val="NormalWeb"/>
              <w:spacing w:before="0" w:beforeAutospacing="0" w:after="0" w:afterAutospacing="0"/>
              <w:ind w:left="57" w:right="57"/>
              <w:jc w:val="both"/>
              <w:rPr>
                <w:rStyle w:val="nfasis"/>
                <w:rFonts w:ascii="Arial" w:hAnsi="Arial" w:cs="Arial"/>
                <w:i w:val="0"/>
                <w:sz w:val="18"/>
                <w:szCs w:val="18"/>
              </w:rPr>
            </w:pPr>
          </w:p>
          <w:p w14:paraId="0D3F57E1" w14:textId="77777777" w:rsidR="00024456" w:rsidRDefault="00024456" w:rsidP="00024456">
            <w:pPr>
              <w:pStyle w:val="NormalWeb"/>
              <w:spacing w:before="0" w:beforeAutospacing="0" w:after="0" w:afterAutospacing="0"/>
              <w:ind w:left="57" w:right="57"/>
              <w:jc w:val="both"/>
              <w:rPr>
                <w:i/>
              </w:rPr>
            </w:pPr>
            <w:r>
              <w:rPr>
                <w:rFonts w:ascii="Arial" w:hAnsi="Arial" w:cs="Arial"/>
                <w:i/>
                <w:sz w:val="18"/>
                <w:szCs w:val="18"/>
              </w:rPr>
              <w:t>De conformidad con lo establecido en el artículo 293, numeral 1, 2 y 3, del Reglamento de Fiscalización me permito exponer las siguientes aclaraciones respecto al error u omisión identificado en el numeral 13 del oficio de errores y omisiones INE/UTF/DA/43668/2021, el cual hace referencia que de la revisión a los saldos registrados en los auxiliares contables de las diversas subcuentas que integran el saldo de “Proveedores” y “Cuentas por Pagar”, se observó que el saldo al 31 de diciembre de 2020, corresponde a movimientos generados en el ejercicio 2020 y son contrarios a su naturaleza, por lo anterior, me permito poner a su consideración lo siguiente:</w:t>
            </w:r>
          </w:p>
          <w:p w14:paraId="521B0AA2" w14:textId="77777777" w:rsidR="00024456" w:rsidRDefault="00024456" w:rsidP="00024456">
            <w:pPr>
              <w:pStyle w:val="NormalWeb"/>
              <w:spacing w:before="0" w:beforeAutospacing="0" w:after="0" w:afterAutospacing="0"/>
              <w:ind w:left="57" w:right="57"/>
              <w:jc w:val="both"/>
              <w:rPr>
                <w:rFonts w:ascii="Arial" w:hAnsi="Arial" w:cs="Arial"/>
                <w:i/>
                <w:sz w:val="18"/>
                <w:szCs w:val="18"/>
              </w:rPr>
            </w:pPr>
            <w:r>
              <w:rPr>
                <w:rFonts w:ascii="Arial" w:hAnsi="Arial" w:cs="Arial"/>
                <w:i/>
                <w:sz w:val="18"/>
                <w:szCs w:val="18"/>
              </w:rPr>
              <w:t>I. Se generan las correcciones en el Sistema Integral de Fiscalización mediante pólizas de egreso en el ejercicio 2020, cargando al gasto y abonando a proveedores, se adjunta la evidencia y se genera la nueva póliza de cierre anual del ejercicio 2020. II. Las pólizas de egreso en las cuales se encuentran las correcciones, se identifican bajo los siguientes números de póliza: ORDLOC_RSPPPN_CDMX_CEE_PC_EG_2020_DIC_1, ORDLOC_RSPPPN_CDMX_CEE_PC_EG_2020_DIC_2 y ORDLOC_RSPPPN_CDMX_CEE_PC_EG_2020_DIC_3. III. Se adjunta la evidencia como anexo 9 a la corrección del informe conforme al siguiente listado:</w:t>
            </w:r>
          </w:p>
          <w:p w14:paraId="7273D605" w14:textId="77777777" w:rsidR="00024456" w:rsidRDefault="00024456" w:rsidP="00024456">
            <w:pPr>
              <w:pStyle w:val="NormalWeb"/>
              <w:spacing w:before="0" w:beforeAutospacing="0" w:after="0" w:afterAutospacing="0"/>
              <w:ind w:left="57" w:right="57"/>
              <w:jc w:val="both"/>
              <w:rPr>
                <w:rFonts w:ascii="Arial" w:hAnsi="Arial" w:cs="Arial"/>
                <w:i/>
                <w:sz w:val="18"/>
                <w:szCs w:val="18"/>
              </w:rPr>
            </w:pPr>
          </w:p>
          <w:p w14:paraId="60E6709B" w14:textId="77777777" w:rsidR="00024456" w:rsidRDefault="00024456" w:rsidP="00024456">
            <w:pPr>
              <w:pStyle w:val="NormalWeb"/>
              <w:spacing w:before="0" w:beforeAutospacing="0" w:after="0" w:afterAutospacing="0"/>
              <w:ind w:left="57" w:right="57"/>
              <w:jc w:val="both"/>
              <w:rPr>
                <w:rFonts w:ascii="Arial" w:hAnsi="Arial" w:cs="Arial"/>
                <w:i/>
                <w:sz w:val="18"/>
                <w:szCs w:val="18"/>
              </w:rPr>
            </w:pPr>
            <w:r>
              <w:rPr>
                <w:rFonts w:ascii="Arial" w:hAnsi="Arial" w:cs="Arial"/>
                <w:i/>
                <w:sz w:val="18"/>
                <w:szCs w:val="18"/>
              </w:rPr>
              <w:lastRenderedPageBreak/>
              <w:t>IMAGEN</w:t>
            </w:r>
          </w:p>
          <w:p w14:paraId="037ACEA4" w14:textId="77777777" w:rsidR="00024456" w:rsidRDefault="00024456" w:rsidP="00024456">
            <w:pPr>
              <w:pStyle w:val="NormalWeb"/>
              <w:spacing w:before="0" w:beforeAutospacing="0" w:after="0" w:afterAutospacing="0"/>
              <w:ind w:left="57" w:right="57"/>
              <w:jc w:val="both"/>
              <w:rPr>
                <w:rFonts w:ascii="Arial" w:hAnsi="Arial" w:cs="Arial"/>
                <w:i/>
                <w:sz w:val="18"/>
                <w:szCs w:val="18"/>
              </w:rPr>
            </w:pPr>
          </w:p>
          <w:p w14:paraId="19562560" w14:textId="77777777" w:rsidR="00DB2E0F" w:rsidRDefault="00024456" w:rsidP="00024456">
            <w:pPr>
              <w:pStyle w:val="NormalWeb"/>
              <w:spacing w:before="0" w:beforeAutospacing="0" w:after="0" w:afterAutospacing="0"/>
              <w:ind w:left="57" w:right="57"/>
              <w:jc w:val="both"/>
              <w:rPr>
                <w:rFonts w:ascii="Arial" w:hAnsi="Arial" w:cs="Arial"/>
                <w:i/>
                <w:sz w:val="18"/>
                <w:szCs w:val="18"/>
              </w:rPr>
            </w:pPr>
            <w:r>
              <w:rPr>
                <w:rFonts w:ascii="Arial" w:hAnsi="Arial" w:cs="Arial"/>
                <w:i/>
                <w:sz w:val="18"/>
                <w:szCs w:val="18"/>
              </w:rPr>
              <w:t>Los datos que permita a esta autoridad allegarse de los elementos suficientes para poder estar en posibilidad de realizar la notificación correspondiente a los proveedores. Todo lo anterior con la finalidad de que esta Unidad Técnica de Fiscalización este en posibilidades de dar por solventado el error u omisión que marca en el oficio y que la documentación anexa genere certeza jurídica, así como la derogación de cualquier tipo de multa o sanción por dicho caso</w:t>
            </w:r>
          </w:p>
          <w:p w14:paraId="18E48568" w14:textId="77777777" w:rsidR="00024456" w:rsidRDefault="00024456" w:rsidP="00024456">
            <w:pPr>
              <w:pStyle w:val="NormalWeb"/>
              <w:spacing w:before="0" w:beforeAutospacing="0" w:after="0" w:afterAutospacing="0"/>
              <w:ind w:left="57" w:right="57"/>
              <w:jc w:val="both"/>
              <w:rPr>
                <w:rFonts w:ascii="Arial" w:hAnsi="Arial" w:cs="Arial"/>
                <w:i/>
                <w:sz w:val="18"/>
                <w:szCs w:val="18"/>
              </w:rPr>
            </w:pPr>
          </w:p>
          <w:p w14:paraId="11DE9CBC" w14:textId="77777777" w:rsidR="00024456" w:rsidRPr="004F5DAE" w:rsidRDefault="00024456" w:rsidP="00024456">
            <w:pPr>
              <w:pStyle w:val="NormalWeb"/>
              <w:spacing w:before="0" w:beforeAutospacing="0" w:after="0" w:afterAutospacing="0"/>
              <w:ind w:left="57" w:right="57"/>
              <w:jc w:val="both"/>
              <w:rPr>
                <w:rStyle w:val="nfasis"/>
                <w:rFonts w:ascii="Arial" w:hAnsi="Arial" w:cs="Arial"/>
                <w:sz w:val="18"/>
                <w:szCs w:val="18"/>
              </w:rPr>
            </w:pPr>
          </w:p>
        </w:tc>
        <w:tc>
          <w:tcPr>
            <w:tcW w:w="3543" w:type="dxa"/>
          </w:tcPr>
          <w:p w14:paraId="242F8362" w14:textId="77777777" w:rsidR="00024456" w:rsidRPr="00024456" w:rsidRDefault="00024456" w:rsidP="00024456">
            <w:pPr>
              <w:pStyle w:val="NormalWeb"/>
              <w:spacing w:before="0" w:beforeAutospacing="0" w:after="0" w:afterAutospacing="0"/>
              <w:ind w:left="57" w:right="57"/>
              <w:jc w:val="both"/>
              <w:rPr>
                <w:rStyle w:val="nfasis"/>
                <w:rFonts w:ascii="Arial" w:hAnsi="Arial" w:cs="Arial"/>
                <w:b/>
                <w:i w:val="0"/>
                <w:sz w:val="18"/>
                <w:szCs w:val="18"/>
              </w:rPr>
            </w:pPr>
            <w:r w:rsidRPr="00024456">
              <w:rPr>
                <w:rStyle w:val="nfasis"/>
                <w:rFonts w:ascii="Arial" w:hAnsi="Arial" w:cs="Arial"/>
                <w:b/>
                <w:i w:val="0"/>
                <w:sz w:val="18"/>
                <w:szCs w:val="18"/>
              </w:rPr>
              <w:lastRenderedPageBreak/>
              <w:t>Atendida</w:t>
            </w:r>
          </w:p>
          <w:p w14:paraId="4DD00B16" w14:textId="77777777" w:rsidR="00024456" w:rsidRDefault="00024456" w:rsidP="00024456">
            <w:pPr>
              <w:pStyle w:val="NormalWeb"/>
              <w:spacing w:before="0" w:beforeAutospacing="0" w:after="0" w:afterAutospacing="0"/>
              <w:ind w:left="57" w:right="57"/>
              <w:jc w:val="both"/>
              <w:rPr>
                <w:rStyle w:val="nfasis"/>
                <w:rFonts w:ascii="Arial" w:hAnsi="Arial" w:cs="Arial"/>
                <w:i w:val="0"/>
                <w:sz w:val="18"/>
                <w:szCs w:val="18"/>
              </w:rPr>
            </w:pPr>
          </w:p>
          <w:p w14:paraId="41462595" w14:textId="77777777" w:rsidR="00DB2E0F" w:rsidRPr="00FC547C" w:rsidRDefault="00024456" w:rsidP="00024456">
            <w:pPr>
              <w:pStyle w:val="NormalWeb"/>
              <w:spacing w:before="0" w:beforeAutospacing="0" w:after="0" w:afterAutospacing="0"/>
              <w:ind w:left="57" w:right="57"/>
              <w:jc w:val="both"/>
              <w:rPr>
                <w:rStyle w:val="nfasis"/>
                <w:rFonts w:ascii="Arial" w:hAnsi="Arial" w:cs="Arial"/>
                <w:b/>
                <w:i w:val="0"/>
                <w:sz w:val="18"/>
                <w:szCs w:val="18"/>
              </w:rPr>
            </w:pPr>
            <w:r>
              <w:rPr>
                <w:rStyle w:val="nfasis"/>
                <w:rFonts w:ascii="Arial" w:hAnsi="Arial" w:cs="Arial"/>
                <w:i w:val="0"/>
                <w:sz w:val="18"/>
                <w:szCs w:val="18"/>
              </w:rPr>
              <w:t xml:space="preserve">Del análisis a las aclaraciones y de la verificación a la documentación presentada en el SIF, la respuesta se consideró satisfactoria, toda vez que se constató que realizó las modificaciones a su contabilidad y de la verificación a la balanza de comprobación se observó que no existen saldos contrarios a su naturaleza al 31 de diciembre de 2020; por tal razón la observación </w:t>
            </w:r>
            <w:r>
              <w:rPr>
                <w:rStyle w:val="nfasis"/>
                <w:rFonts w:ascii="Arial" w:hAnsi="Arial" w:cs="Arial"/>
                <w:b/>
                <w:i w:val="0"/>
                <w:sz w:val="18"/>
                <w:szCs w:val="18"/>
              </w:rPr>
              <w:t>quedó atendida</w:t>
            </w:r>
          </w:p>
        </w:tc>
        <w:tc>
          <w:tcPr>
            <w:tcW w:w="2127" w:type="dxa"/>
          </w:tcPr>
          <w:p w14:paraId="3B1C8FC2" w14:textId="77777777" w:rsidR="00DB2E0F" w:rsidRPr="00885B14" w:rsidRDefault="00DB2E0F" w:rsidP="00A46796">
            <w:pPr>
              <w:rPr>
                <w:rFonts w:ascii="Calibri" w:hAnsi="Calibri"/>
              </w:rPr>
            </w:pPr>
          </w:p>
        </w:tc>
        <w:tc>
          <w:tcPr>
            <w:tcW w:w="1842" w:type="dxa"/>
          </w:tcPr>
          <w:p w14:paraId="51C3DC05" w14:textId="77777777" w:rsidR="00DB2E0F" w:rsidRPr="00885B14" w:rsidRDefault="00DB2E0F" w:rsidP="00A46796">
            <w:pPr>
              <w:pStyle w:val="NormalWeb"/>
              <w:spacing w:before="0" w:beforeAutospacing="0" w:after="0" w:afterAutospacing="0"/>
              <w:jc w:val="both"/>
              <w:rPr>
                <w:rFonts w:ascii="Calibri" w:hAnsi="Calibri"/>
              </w:rPr>
            </w:pPr>
          </w:p>
        </w:tc>
        <w:tc>
          <w:tcPr>
            <w:tcW w:w="1276" w:type="dxa"/>
          </w:tcPr>
          <w:p w14:paraId="61DC7DC9" w14:textId="77777777" w:rsidR="00DB2E0F" w:rsidRPr="00885B14" w:rsidRDefault="00DB2E0F" w:rsidP="00A46796">
            <w:pPr>
              <w:rPr>
                <w:rFonts w:ascii="Calibri" w:hAnsi="Calibri"/>
              </w:rPr>
            </w:pPr>
          </w:p>
        </w:tc>
      </w:tr>
      <w:tr w:rsidR="0051141B" w:rsidRPr="00885B14" w14:paraId="71661EAD" w14:textId="77777777" w:rsidTr="0051141B">
        <w:trPr>
          <w:jc w:val="center"/>
        </w:trPr>
        <w:tc>
          <w:tcPr>
            <w:tcW w:w="421" w:type="dxa"/>
            <w:hideMark/>
          </w:tcPr>
          <w:p w14:paraId="401D1743" w14:textId="77777777" w:rsidR="00A46796" w:rsidRPr="00885B14" w:rsidRDefault="00DB2E0F" w:rsidP="00A46796">
            <w:pPr>
              <w:pStyle w:val="NormalWeb"/>
              <w:spacing w:before="0" w:beforeAutospacing="0" w:after="0" w:afterAutospacing="0"/>
              <w:jc w:val="center"/>
              <w:rPr>
                <w:rFonts w:ascii="Calibri" w:hAnsi="Calibri"/>
              </w:rPr>
            </w:pPr>
            <w:r>
              <w:rPr>
                <w:rStyle w:val="Textoennegrita"/>
                <w:rFonts w:ascii="Arial" w:hAnsi="Arial" w:cs="Arial"/>
                <w:sz w:val="18"/>
                <w:szCs w:val="18"/>
              </w:rPr>
              <w:lastRenderedPageBreak/>
              <w:t>5</w:t>
            </w:r>
          </w:p>
          <w:p w14:paraId="37123297" w14:textId="77777777" w:rsidR="00A46796" w:rsidRPr="00885B14" w:rsidRDefault="00A46796" w:rsidP="00A46796">
            <w:pPr>
              <w:pStyle w:val="NormalWeb"/>
              <w:spacing w:before="0" w:beforeAutospacing="0" w:after="0" w:afterAutospacing="0"/>
              <w:jc w:val="center"/>
              <w:rPr>
                <w:rFonts w:ascii="Calibri" w:hAnsi="Calibri"/>
              </w:rPr>
            </w:pPr>
            <w:r w:rsidRPr="00885B14">
              <w:rPr>
                <w:rFonts w:ascii="Calibri" w:hAnsi="Calibri"/>
              </w:rPr>
              <w:t> </w:t>
            </w:r>
          </w:p>
        </w:tc>
        <w:tc>
          <w:tcPr>
            <w:tcW w:w="5811" w:type="dxa"/>
          </w:tcPr>
          <w:p w14:paraId="502BAF1C" w14:textId="77777777" w:rsidR="001856DA" w:rsidRPr="008473CC" w:rsidRDefault="001856DA" w:rsidP="001856DA">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8473CC">
              <w:rPr>
                <w:rStyle w:val="Textoennegrita"/>
                <w:rFonts w:ascii="Arial" w:eastAsiaTheme="minorHAnsi" w:hAnsi="Arial" w:cs="Arial"/>
                <w:bCs w:val="0"/>
                <w:iCs/>
                <w:sz w:val="18"/>
                <w:szCs w:val="18"/>
                <w:lang w:eastAsia="en-US"/>
              </w:rPr>
              <w:t>Sistema Integral de Fiscalización</w:t>
            </w:r>
          </w:p>
          <w:p w14:paraId="36E9A05C" w14:textId="77777777" w:rsidR="001856DA" w:rsidRPr="008473CC" w:rsidRDefault="001856DA" w:rsidP="001856DA">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p>
          <w:p w14:paraId="3BB9C56F" w14:textId="77777777" w:rsidR="001856DA" w:rsidRPr="008473CC" w:rsidRDefault="001856DA" w:rsidP="001856DA">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r w:rsidRPr="008473CC">
              <w:rPr>
                <w:rStyle w:val="Textoennegrita"/>
                <w:rFonts w:ascii="Arial" w:eastAsiaTheme="minorHAnsi" w:hAnsi="Arial" w:cs="Arial"/>
                <w:bCs w:val="0"/>
                <w:iCs/>
                <w:sz w:val="18"/>
                <w:szCs w:val="18"/>
                <w:lang w:eastAsia="en-US"/>
              </w:rPr>
              <w:t>Avisos de contratación</w:t>
            </w:r>
          </w:p>
          <w:p w14:paraId="60D80F42" w14:textId="77777777" w:rsidR="00F37C10" w:rsidRPr="00F37C10" w:rsidRDefault="00F37C10" w:rsidP="001856D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BCE524F" w14:textId="77777777" w:rsidR="00F37C10" w:rsidRPr="00F37C10" w:rsidRDefault="00F37C10" w:rsidP="00F37C1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F37C10">
              <w:rPr>
                <w:rStyle w:val="Textoennegrita"/>
                <w:rFonts w:ascii="Arial" w:eastAsiaTheme="minorHAnsi" w:hAnsi="Arial" w:cs="Arial"/>
                <w:b w:val="0"/>
                <w:i/>
                <w:iCs/>
                <w:sz w:val="18"/>
                <w:szCs w:val="18"/>
                <w:lang w:eastAsia="en-US"/>
              </w:rPr>
              <w:t xml:space="preserve">El </w:t>
            </w:r>
            <w:r w:rsidRPr="00F37C10">
              <w:rPr>
                <w:rStyle w:val="Textoennegrita"/>
                <w:rFonts w:ascii="Arial" w:eastAsiaTheme="minorHAnsi" w:hAnsi="Arial" w:cs="Arial"/>
                <w:b w:val="0"/>
                <w:bCs w:val="0"/>
                <w:i/>
                <w:iCs/>
                <w:sz w:val="18"/>
                <w:szCs w:val="18"/>
                <w:lang w:eastAsia="en-US"/>
              </w:rPr>
              <w:t>sujeto</w:t>
            </w:r>
            <w:r w:rsidRPr="00F37C10">
              <w:rPr>
                <w:rStyle w:val="Textoennegrita"/>
                <w:rFonts w:ascii="Arial" w:eastAsiaTheme="minorHAnsi" w:hAnsi="Arial" w:cs="Arial"/>
                <w:b w:val="0"/>
                <w:i/>
                <w:iCs/>
                <w:sz w:val="18"/>
                <w:szCs w:val="18"/>
                <w:lang w:eastAsia="en-US"/>
              </w:rPr>
              <w:t xml:space="preserve"> obligado presentó los avisos de contratación; sin embargo, el monto registrado no coincide contra lo reportado en la contabilidad, como se detalla en el cuadro siguiente:</w:t>
            </w:r>
          </w:p>
          <w:p w14:paraId="153879CB" w14:textId="77777777" w:rsidR="00F37C10" w:rsidRPr="00F37C10" w:rsidRDefault="00F37C10" w:rsidP="00F37C1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7"/>
              <w:gridCol w:w="1258"/>
              <w:gridCol w:w="815"/>
              <w:gridCol w:w="1081"/>
              <w:gridCol w:w="903"/>
              <w:gridCol w:w="911"/>
            </w:tblGrid>
            <w:tr w:rsidR="00F37C10" w:rsidRPr="00F37C10" w14:paraId="3439EBE0" w14:textId="77777777" w:rsidTr="00F665DC">
              <w:trPr>
                <w:trHeight w:val="128"/>
                <w:tblHeader/>
              </w:trPr>
              <w:tc>
                <w:tcPr>
                  <w:tcW w:w="1134" w:type="dxa"/>
                </w:tcPr>
                <w:p w14:paraId="32A51319" w14:textId="77777777" w:rsidR="00F37C10" w:rsidRPr="00F37C10" w:rsidRDefault="00F37C10" w:rsidP="00F37C10">
                  <w:pPr>
                    <w:pStyle w:val="NormalWeb"/>
                    <w:jc w:val="center"/>
                    <w:rPr>
                      <w:rFonts w:ascii="Arial" w:hAnsi="Arial" w:cs="Arial"/>
                      <w:b/>
                      <w:sz w:val="10"/>
                      <w:szCs w:val="10"/>
                    </w:rPr>
                  </w:pPr>
                  <w:r w:rsidRPr="00F37C10">
                    <w:rPr>
                      <w:rFonts w:ascii="Arial" w:hAnsi="Arial" w:cs="Arial"/>
                      <w:b/>
                      <w:sz w:val="10"/>
                      <w:szCs w:val="10"/>
                    </w:rPr>
                    <w:t>Folio del aviso</w:t>
                  </w:r>
                </w:p>
              </w:tc>
              <w:tc>
                <w:tcPr>
                  <w:tcW w:w="1985" w:type="dxa"/>
                  <w:tcMar>
                    <w:top w:w="15" w:type="dxa"/>
                    <w:left w:w="15" w:type="dxa"/>
                    <w:bottom w:w="15" w:type="dxa"/>
                    <w:right w:w="15" w:type="dxa"/>
                  </w:tcMar>
                  <w:vAlign w:val="center"/>
                </w:tcPr>
                <w:p w14:paraId="01DA8253" w14:textId="77777777" w:rsidR="00F37C10" w:rsidRPr="00F37C10" w:rsidRDefault="00F37C10" w:rsidP="00F37C10">
                  <w:pPr>
                    <w:pStyle w:val="NormalWeb"/>
                    <w:jc w:val="center"/>
                    <w:rPr>
                      <w:rFonts w:ascii="Arial" w:hAnsi="Arial" w:cs="Arial"/>
                      <w:b/>
                      <w:sz w:val="10"/>
                      <w:szCs w:val="10"/>
                    </w:rPr>
                  </w:pPr>
                  <w:r>
                    <w:rPr>
                      <w:rFonts w:ascii="Arial" w:hAnsi="Arial" w:cs="Arial"/>
                      <w:b/>
                      <w:sz w:val="10"/>
                      <w:szCs w:val="10"/>
                    </w:rPr>
                    <w:t xml:space="preserve">Denominación o </w:t>
                  </w:r>
                  <w:r w:rsidRPr="00F37C10">
                    <w:rPr>
                      <w:rFonts w:ascii="Arial" w:hAnsi="Arial" w:cs="Arial"/>
                      <w:b/>
                      <w:sz w:val="10"/>
                      <w:szCs w:val="10"/>
                    </w:rPr>
                    <w:t>razón social</w:t>
                  </w:r>
                </w:p>
              </w:tc>
              <w:tc>
                <w:tcPr>
                  <w:tcW w:w="1276" w:type="dxa"/>
                  <w:tcMar>
                    <w:top w:w="15" w:type="dxa"/>
                    <w:left w:w="15" w:type="dxa"/>
                    <w:bottom w:w="15" w:type="dxa"/>
                    <w:right w:w="15" w:type="dxa"/>
                  </w:tcMar>
                  <w:vAlign w:val="center"/>
                </w:tcPr>
                <w:p w14:paraId="36C64E45" w14:textId="77777777" w:rsidR="00F37C10" w:rsidRPr="00F37C10" w:rsidRDefault="00F37C10" w:rsidP="00F37C10">
                  <w:pPr>
                    <w:pStyle w:val="NormalWeb"/>
                    <w:jc w:val="center"/>
                    <w:rPr>
                      <w:rFonts w:ascii="Arial" w:hAnsi="Arial" w:cs="Arial"/>
                      <w:b/>
                      <w:sz w:val="10"/>
                      <w:szCs w:val="10"/>
                    </w:rPr>
                  </w:pPr>
                  <w:r w:rsidRPr="00F37C10">
                    <w:rPr>
                      <w:rFonts w:ascii="Arial" w:hAnsi="Arial" w:cs="Arial"/>
                      <w:b/>
                      <w:sz w:val="10"/>
                      <w:szCs w:val="10"/>
                    </w:rPr>
                    <w:t>RFC</w:t>
                  </w:r>
                </w:p>
              </w:tc>
              <w:tc>
                <w:tcPr>
                  <w:tcW w:w="1701" w:type="dxa"/>
                  <w:tcMar>
                    <w:top w:w="15" w:type="dxa"/>
                    <w:left w:w="15" w:type="dxa"/>
                    <w:bottom w:w="15" w:type="dxa"/>
                    <w:right w:w="15" w:type="dxa"/>
                  </w:tcMar>
                  <w:vAlign w:val="center"/>
                </w:tcPr>
                <w:p w14:paraId="70B575AC" w14:textId="77777777" w:rsidR="00F37C10" w:rsidRPr="00F37C10" w:rsidRDefault="00F37C10" w:rsidP="00F37C10">
                  <w:pPr>
                    <w:pStyle w:val="NormalWeb"/>
                    <w:jc w:val="center"/>
                    <w:rPr>
                      <w:rFonts w:ascii="Arial" w:hAnsi="Arial" w:cs="Arial"/>
                      <w:b/>
                      <w:sz w:val="10"/>
                      <w:szCs w:val="10"/>
                    </w:rPr>
                  </w:pPr>
                  <w:r>
                    <w:rPr>
                      <w:rFonts w:ascii="Arial" w:hAnsi="Arial" w:cs="Arial"/>
                      <w:b/>
                      <w:sz w:val="10"/>
                      <w:szCs w:val="10"/>
                    </w:rPr>
                    <w:t xml:space="preserve">Monto en aviso de </w:t>
                  </w:r>
                  <w:r w:rsidRPr="00F37C10">
                    <w:rPr>
                      <w:rFonts w:ascii="Arial" w:hAnsi="Arial" w:cs="Arial"/>
                      <w:b/>
                      <w:sz w:val="10"/>
                      <w:szCs w:val="10"/>
                    </w:rPr>
                    <w:t>contratación</w:t>
                  </w:r>
                </w:p>
              </w:tc>
              <w:tc>
                <w:tcPr>
                  <w:tcW w:w="1417" w:type="dxa"/>
                  <w:tcMar>
                    <w:top w:w="15" w:type="dxa"/>
                    <w:left w:w="15" w:type="dxa"/>
                    <w:bottom w:w="15" w:type="dxa"/>
                    <w:right w:w="15" w:type="dxa"/>
                  </w:tcMar>
                  <w:vAlign w:val="center"/>
                </w:tcPr>
                <w:p w14:paraId="7C7038B3" w14:textId="77777777" w:rsidR="00F37C10" w:rsidRPr="00F37C10" w:rsidRDefault="00F37C10" w:rsidP="00F37C10">
                  <w:pPr>
                    <w:pStyle w:val="NormalWeb"/>
                    <w:jc w:val="center"/>
                    <w:rPr>
                      <w:rFonts w:ascii="Arial" w:hAnsi="Arial" w:cs="Arial"/>
                      <w:b/>
                      <w:sz w:val="10"/>
                      <w:szCs w:val="10"/>
                    </w:rPr>
                  </w:pPr>
                  <w:r>
                    <w:rPr>
                      <w:rFonts w:ascii="Arial" w:hAnsi="Arial" w:cs="Arial"/>
                      <w:b/>
                      <w:sz w:val="10"/>
                      <w:szCs w:val="10"/>
                    </w:rPr>
                    <w:t xml:space="preserve">Monto en </w:t>
                  </w:r>
                  <w:r w:rsidRPr="00F37C10">
                    <w:rPr>
                      <w:rFonts w:ascii="Arial" w:hAnsi="Arial" w:cs="Arial"/>
                      <w:b/>
                      <w:sz w:val="10"/>
                      <w:szCs w:val="10"/>
                    </w:rPr>
                    <w:t>contabilidad</w:t>
                  </w:r>
                </w:p>
              </w:tc>
              <w:tc>
                <w:tcPr>
                  <w:tcW w:w="1317" w:type="dxa"/>
                  <w:vAlign w:val="center"/>
                </w:tcPr>
                <w:p w14:paraId="783C168C" w14:textId="77777777" w:rsidR="00F37C10" w:rsidRPr="00F37C10" w:rsidRDefault="00F37C10" w:rsidP="00F37C10">
                  <w:pPr>
                    <w:pStyle w:val="NormalWeb"/>
                    <w:jc w:val="center"/>
                    <w:rPr>
                      <w:rFonts w:ascii="Arial" w:hAnsi="Arial" w:cs="Arial"/>
                      <w:b/>
                      <w:sz w:val="10"/>
                      <w:szCs w:val="10"/>
                    </w:rPr>
                  </w:pPr>
                  <w:r w:rsidRPr="00F37C10">
                    <w:rPr>
                      <w:rFonts w:ascii="Arial" w:hAnsi="Arial" w:cs="Arial"/>
                      <w:b/>
                      <w:sz w:val="10"/>
                      <w:szCs w:val="10"/>
                    </w:rPr>
                    <w:t>Diferencia</w:t>
                  </w:r>
                </w:p>
              </w:tc>
            </w:tr>
            <w:tr w:rsidR="00F37C10" w:rsidRPr="00F37C10" w14:paraId="0227B99D" w14:textId="77777777" w:rsidTr="00F665DC">
              <w:trPr>
                <w:trHeight w:val="195"/>
              </w:trPr>
              <w:tc>
                <w:tcPr>
                  <w:tcW w:w="1134" w:type="dxa"/>
                  <w:vAlign w:val="center"/>
                </w:tcPr>
                <w:p w14:paraId="2D1AC352" w14:textId="77777777" w:rsidR="00F37C10" w:rsidRPr="00F37C10" w:rsidRDefault="00F37C10" w:rsidP="00F37C10">
                  <w:pPr>
                    <w:pStyle w:val="NormalWeb"/>
                    <w:jc w:val="center"/>
                    <w:rPr>
                      <w:rFonts w:ascii="Arial" w:hAnsi="Arial" w:cs="Arial"/>
                      <w:color w:val="000000"/>
                      <w:sz w:val="10"/>
                      <w:szCs w:val="10"/>
                    </w:rPr>
                  </w:pPr>
                  <w:r w:rsidRPr="00F37C10">
                    <w:rPr>
                      <w:rFonts w:ascii="Arial" w:hAnsi="Arial" w:cs="Arial"/>
                      <w:color w:val="000000"/>
                      <w:sz w:val="10"/>
                      <w:szCs w:val="10"/>
                    </w:rPr>
                    <w:t>FAC00804</w:t>
                  </w:r>
                </w:p>
              </w:tc>
              <w:tc>
                <w:tcPr>
                  <w:tcW w:w="1985" w:type="dxa"/>
                  <w:tcMar>
                    <w:top w:w="15" w:type="dxa"/>
                    <w:left w:w="15" w:type="dxa"/>
                    <w:bottom w:w="15" w:type="dxa"/>
                    <w:right w:w="15" w:type="dxa"/>
                  </w:tcMar>
                  <w:vAlign w:val="center"/>
                </w:tcPr>
                <w:p w14:paraId="76C3FD8C" w14:textId="77777777" w:rsidR="00F37C10" w:rsidRPr="00F37C10" w:rsidRDefault="00F37C10" w:rsidP="00F37C10">
                  <w:pPr>
                    <w:pStyle w:val="NormalWeb"/>
                    <w:jc w:val="center"/>
                    <w:rPr>
                      <w:rFonts w:ascii="Arial" w:hAnsi="Arial" w:cs="Arial"/>
                      <w:color w:val="000000"/>
                      <w:sz w:val="10"/>
                      <w:szCs w:val="10"/>
                    </w:rPr>
                  </w:pPr>
                  <w:proofErr w:type="spellStart"/>
                  <w:r w:rsidRPr="00F37C10">
                    <w:rPr>
                      <w:rFonts w:ascii="Arial" w:hAnsi="Arial" w:cs="Arial"/>
                      <w:color w:val="000000"/>
                      <w:sz w:val="10"/>
                      <w:szCs w:val="10"/>
                    </w:rPr>
                    <w:t>Ketel</w:t>
                  </w:r>
                  <w:proofErr w:type="spellEnd"/>
                  <w:r w:rsidRPr="00F37C10">
                    <w:rPr>
                      <w:rFonts w:ascii="Arial" w:hAnsi="Arial" w:cs="Arial"/>
                      <w:color w:val="000000"/>
                      <w:sz w:val="10"/>
                      <w:szCs w:val="10"/>
                    </w:rPr>
                    <w:t xml:space="preserve"> Textil S.A. de C.V.</w:t>
                  </w:r>
                </w:p>
              </w:tc>
              <w:tc>
                <w:tcPr>
                  <w:tcW w:w="1276" w:type="dxa"/>
                  <w:tcMar>
                    <w:top w:w="15" w:type="dxa"/>
                    <w:left w:w="15" w:type="dxa"/>
                    <w:bottom w:w="15" w:type="dxa"/>
                    <w:right w:w="15" w:type="dxa"/>
                  </w:tcMar>
                  <w:vAlign w:val="center"/>
                </w:tcPr>
                <w:p w14:paraId="57E2DF1E" w14:textId="77777777" w:rsidR="00F37C10" w:rsidRPr="00F37C10" w:rsidRDefault="00F37C10" w:rsidP="00F37C10">
                  <w:pPr>
                    <w:pStyle w:val="NormalWeb"/>
                    <w:jc w:val="center"/>
                    <w:rPr>
                      <w:rFonts w:ascii="Arial" w:hAnsi="Arial" w:cs="Arial"/>
                      <w:color w:val="000000"/>
                      <w:sz w:val="10"/>
                      <w:szCs w:val="10"/>
                    </w:rPr>
                  </w:pPr>
                  <w:r w:rsidRPr="00F37C10">
                    <w:rPr>
                      <w:rFonts w:ascii="Arial" w:hAnsi="Arial" w:cs="Arial"/>
                      <w:color w:val="000000"/>
                      <w:sz w:val="10"/>
                      <w:szCs w:val="10"/>
                    </w:rPr>
                    <w:t>KTE1706293J1</w:t>
                  </w:r>
                </w:p>
              </w:tc>
              <w:tc>
                <w:tcPr>
                  <w:tcW w:w="1701" w:type="dxa"/>
                  <w:tcMar>
                    <w:top w:w="15" w:type="dxa"/>
                    <w:left w:w="15" w:type="dxa"/>
                    <w:bottom w:w="15" w:type="dxa"/>
                    <w:right w:w="15" w:type="dxa"/>
                  </w:tcMar>
                  <w:vAlign w:val="center"/>
                </w:tcPr>
                <w:p w14:paraId="35965419" w14:textId="77777777" w:rsidR="00F37C10" w:rsidRPr="00F37C10" w:rsidRDefault="00F37C10" w:rsidP="00F37C10">
                  <w:pPr>
                    <w:pStyle w:val="NormalWeb"/>
                    <w:jc w:val="right"/>
                    <w:rPr>
                      <w:rFonts w:ascii="Arial" w:hAnsi="Arial" w:cs="Arial"/>
                      <w:color w:val="000000"/>
                      <w:sz w:val="10"/>
                      <w:szCs w:val="10"/>
                    </w:rPr>
                  </w:pPr>
                  <w:r w:rsidRPr="00F37C10">
                    <w:rPr>
                      <w:rFonts w:ascii="Arial" w:hAnsi="Arial" w:cs="Arial"/>
                      <w:color w:val="000000"/>
                      <w:sz w:val="10"/>
                      <w:szCs w:val="10"/>
                    </w:rPr>
                    <w:t>$403,485.24</w:t>
                  </w:r>
                </w:p>
              </w:tc>
              <w:tc>
                <w:tcPr>
                  <w:tcW w:w="1417" w:type="dxa"/>
                  <w:tcMar>
                    <w:top w:w="15" w:type="dxa"/>
                    <w:left w:w="15" w:type="dxa"/>
                    <w:bottom w:w="15" w:type="dxa"/>
                    <w:right w:w="15" w:type="dxa"/>
                  </w:tcMar>
                  <w:vAlign w:val="center"/>
                </w:tcPr>
                <w:p w14:paraId="63250085" w14:textId="77777777" w:rsidR="00F37C10" w:rsidRPr="00F37C10" w:rsidRDefault="00F37C10" w:rsidP="00F37C10">
                  <w:pPr>
                    <w:pStyle w:val="NormalWeb"/>
                    <w:jc w:val="right"/>
                    <w:rPr>
                      <w:rFonts w:ascii="Arial" w:hAnsi="Arial" w:cs="Arial"/>
                      <w:sz w:val="10"/>
                      <w:szCs w:val="10"/>
                    </w:rPr>
                  </w:pPr>
                  <w:r w:rsidRPr="00F37C10">
                    <w:rPr>
                      <w:rFonts w:ascii="Arial" w:hAnsi="Arial" w:cs="Arial"/>
                      <w:sz w:val="10"/>
                      <w:szCs w:val="10"/>
                    </w:rPr>
                    <w:t>$503,485.24</w:t>
                  </w:r>
                </w:p>
              </w:tc>
              <w:tc>
                <w:tcPr>
                  <w:tcW w:w="1317" w:type="dxa"/>
                  <w:vAlign w:val="center"/>
                </w:tcPr>
                <w:p w14:paraId="1D91EC6C" w14:textId="77777777" w:rsidR="00F37C10" w:rsidRPr="00F37C10" w:rsidRDefault="00F37C10" w:rsidP="00F37C10">
                  <w:pPr>
                    <w:pStyle w:val="NormalWeb"/>
                    <w:jc w:val="right"/>
                    <w:rPr>
                      <w:rFonts w:ascii="Arial" w:hAnsi="Arial" w:cs="Arial"/>
                      <w:sz w:val="10"/>
                      <w:szCs w:val="10"/>
                    </w:rPr>
                  </w:pPr>
                  <w:r w:rsidRPr="00F37C10">
                    <w:rPr>
                      <w:rFonts w:ascii="Arial" w:hAnsi="Arial" w:cs="Arial"/>
                      <w:sz w:val="10"/>
                      <w:szCs w:val="10"/>
                    </w:rPr>
                    <w:t>$100,000.00</w:t>
                  </w:r>
                </w:p>
              </w:tc>
            </w:tr>
          </w:tbl>
          <w:p w14:paraId="49086F5C" w14:textId="77777777" w:rsidR="00F37C10" w:rsidRPr="00F37C10" w:rsidRDefault="00F37C10" w:rsidP="00F37C1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63A50685" w14:textId="77777777" w:rsidR="00F37C10" w:rsidRPr="00F37C10" w:rsidRDefault="00F37C10" w:rsidP="00F37C1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F37C10">
              <w:rPr>
                <w:rStyle w:val="Textoennegrita"/>
                <w:rFonts w:ascii="Arial" w:eastAsiaTheme="minorHAnsi" w:hAnsi="Arial" w:cs="Arial"/>
                <w:b w:val="0"/>
                <w:i/>
                <w:iCs/>
                <w:sz w:val="18"/>
                <w:szCs w:val="18"/>
                <w:lang w:eastAsia="en-US"/>
              </w:rPr>
              <w:t>Se le solicita presentar en el SIF lo siguiente:</w:t>
            </w:r>
          </w:p>
          <w:p w14:paraId="4CF814F3" w14:textId="77777777" w:rsidR="00F37C10" w:rsidRPr="00F37C10" w:rsidRDefault="00F37C10" w:rsidP="00F37C1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6448990C" w14:textId="77777777" w:rsidR="00F37C10" w:rsidRPr="00F37C10" w:rsidRDefault="00F37C10" w:rsidP="00960CB5">
            <w:pPr>
              <w:pStyle w:val="NormalWeb"/>
              <w:numPr>
                <w:ilvl w:val="0"/>
                <w:numId w:val="9"/>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F37C10">
              <w:rPr>
                <w:rStyle w:val="Textoennegrita"/>
                <w:rFonts w:ascii="Arial" w:eastAsiaTheme="minorHAnsi" w:hAnsi="Arial" w:cs="Arial"/>
                <w:b w:val="0"/>
                <w:i/>
                <w:iCs/>
                <w:sz w:val="18"/>
                <w:szCs w:val="18"/>
                <w:lang w:eastAsia="en-US"/>
              </w:rPr>
              <w:t>Las correcciones que procedan en su contabilidad, adjuntando el soporte documental correspondiente que señala la normativa.</w:t>
            </w:r>
          </w:p>
          <w:p w14:paraId="50245B58" w14:textId="77777777" w:rsidR="00F37C10" w:rsidRPr="00F37C10" w:rsidRDefault="00F37C10" w:rsidP="00F37C1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DD10DB9" w14:textId="77777777" w:rsidR="00F37C10" w:rsidRPr="00F37C10" w:rsidRDefault="00F37C10" w:rsidP="00960CB5">
            <w:pPr>
              <w:pStyle w:val="NormalWeb"/>
              <w:numPr>
                <w:ilvl w:val="0"/>
                <w:numId w:val="9"/>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F37C10">
              <w:rPr>
                <w:rStyle w:val="Textoennegrita"/>
                <w:rFonts w:ascii="Arial" w:eastAsiaTheme="minorHAnsi" w:hAnsi="Arial" w:cs="Arial"/>
                <w:b w:val="0"/>
                <w:i/>
                <w:iCs/>
                <w:sz w:val="18"/>
                <w:szCs w:val="18"/>
                <w:lang w:eastAsia="en-US"/>
              </w:rPr>
              <w:t>Las aclaraciones que a su derecho convenga.</w:t>
            </w:r>
          </w:p>
          <w:p w14:paraId="78082202" w14:textId="77777777" w:rsidR="00F37C10" w:rsidRPr="00F37C10" w:rsidRDefault="00F37C10" w:rsidP="00F37C1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6B0DA295" w14:textId="77777777" w:rsidR="00BB698A" w:rsidRDefault="00F37C10" w:rsidP="00F37C1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F37C10">
              <w:rPr>
                <w:rStyle w:val="Textoennegrita"/>
                <w:rFonts w:ascii="Arial" w:eastAsiaTheme="minorHAnsi" w:hAnsi="Arial" w:cs="Arial"/>
                <w:b w:val="0"/>
                <w:i/>
                <w:iCs/>
                <w:sz w:val="18"/>
                <w:szCs w:val="18"/>
                <w:lang w:eastAsia="en-US"/>
              </w:rPr>
              <w:t>Lo anterior, de conformidad con lo dispuesto en los artículos 78, numeral 1, inciso b), fracción II de la LGPP; 127, 261 bis, del RF.</w:t>
            </w:r>
          </w:p>
          <w:p w14:paraId="052311B6" w14:textId="77777777" w:rsidR="00F37C10" w:rsidRPr="00885B14" w:rsidRDefault="00F37C10" w:rsidP="00F37C10">
            <w:pPr>
              <w:pStyle w:val="NormalWeb"/>
              <w:spacing w:before="0" w:beforeAutospacing="0" w:after="0" w:afterAutospacing="0"/>
              <w:ind w:left="57" w:right="57"/>
              <w:jc w:val="both"/>
              <w:rPr>
                <w:rFonts w:ascii="Arial" w:hAnsi="Arial" w:cs="Arial"/>
              </w:rPr>
            </w:pPr>
          </w:p>
        </w:tc>
        <w:tc>
          <w:tcPr>
            <w:tcW w:w="4542" w:type="dxa"/>
          </w:tcPr>
          <w:p w14:paraId="2D6B3608" w14:textId="77777777" w:rsidR="004F5DAE" w:rsidRPr="004F5DAE" w:rsidRDefault="004F5DAE" w:rsidP="004F5DAE">
            <w:pPr>
              <w:pStyle w:val="NormalWeb"/>
              <w:spacing w:before="0" w:beforeAutospacing="0" w:after="0" w:afterAutospacing="0"/>
              <w:ind w:left="57" w:right="57"/>
              <w:jc w:val="both"/>
              <w:rPr>
                <w:rStyle w:val="nfasis"/>
                <w:rFonts w:ascii="Arial" w:hAnsi="Arial" w:cs="Arial"/>
                <w:sz w:val="18"/>
                <w:szCs w:val="18"/>
              </w:rPr>
            </w:pPr>
            <w:r w:rsidRPr="004F5DAE">
              <w:rPr>
                <w:rStyle w:val="nfasis"/>
                <w:rFonts w:ascii="Arial" w:hAnsi="Arial" w:cs="Arial"/>
                <w:sz w:val="18"/>
                <w:szCs w:val="18"/>
              </w:rPr>
              <w:t xml:space="preserve">De conformidad con lo establecido en el artículo 293, numeral 1, 2 y 3, del Reglamento de Fiscalización me permito exponer las siguientes aclaraciones respecto al error u omisión identificado en el numeral 18 del oficio de errores y omisiones INE/UTF/DA/43668/2021, en el cual solicita las correcciones que procedan al aviso de contratación FAC00804, así como en la contabilidad, adjuntando el soporte documental correspondiente que señala la normativa, me permito poner a su consideración la siguiente información: </w:t>
            </w:r>
          </w:p>
          <w:p w14:paraId="05048C41" w14:textId="77777777" w:rsidR="004F5DAE" w:rsidRPr="004F5DAE" w:rsidRDefault="004F5DAE" w:rsidP="004F5DAE">
            <w:pPr>
              <w:pStyle w:val="NormalWeb"/>
              <w:spacing w:before="0" w:beforeAutospacing="0" w:after="0" w:afterAutospacing="0"/>
              <w:ind w:left="57" w:right="57"/>
              <w:jc w:val="both"/>
              <w:rPr>
                <w:rStyle w:val="nfasis"/>
                <w:rFonts w:ascii="Arial" w:hAnsi="Arial" w:cs="Arial"/>
                <w:sz w:val="18"/>
                <w:szCs w:val="18"/>
              </w:rPr>
            </w:pPr>
          </w:p>
          <w:p w14:paraId="1A8547B2" w14:textId="77777777" w:rsidR="004F5DAE" w:rsidRPr="004F5DAE" w:rsidRDefault="004F5DAE" w:rsidP="004F5DAE">
            <w:pPr>
              <w:pStyle w:val="NormalWeb"/>
              <w:spacing w:before="0" w:beforeAutospacing="0" w:after="0" w:afterAutospacing="0"/>
              <w:ind w:left="57" w:right="57"/>
              <w:jc w:val="both"/>
              <w:rPr>
                <w:rStyle w:val="nfasis"/>
                <w:rFonts w:ascii="Arial" w:hAnsi="Arial" w:cs="Arial"/>
                <w:sz w:val="18"/>
                <w:szCs w:val="18"/>
              </w:rPr>
            </w:pPr>
            <w:r w:rsidRPr="004F5DAE">
              <w:rPr>
                <w:rStyle w:val="nfasis"/>
                <w:rFonts w:ascii="Arial" w:hAnsi="Arial" w:cs="Arial"/>
                <w:sz w:val="18"/>
                <w:szCs w:val="18"/>
              </w:rPr>
              <w:t>(…)</w:t>
            </w:r>
          </w:p>
          <w:p w14:paraId="061C4658" w14:textId="77777777" w:rsidR="004F5DAE" w:rsidRPr="004F5DAE" w:rsidRDefault="004F5DAE" w:rsidP="004F5DAE">
            <w:pPr>
              <w:pStyle w:val="NormalWeb"/>
              <w:spacing w:before="0" w:beforeAutospacing="0" w:after="0" w:afterAutospacing="0"/>
              <w:ind w:left="57" w:right="57"/>
              <w:jc w:val="both"/>
              <w:rPr>
                <w:rStyle w:val="nfasis"/>
                <w:rFonts w:ascii="Arial" w:hAnsi="Arial" w:cs="Arial"/>
                <w:b/>
                <w:bCs/>
                <w:sz w:val="18"/>
                <w:szCs w:val="18"/>
              </w:rPr>
            </w:pPr>
          </w:p>
          <w:p w14:paraId="05C346CF" w14:textId="77777777" w:rsidR="00A46796" w:rsidRPr="004F5DAE" w:rsidRDefault="004F5DAE" w:rsidP="004F5DAE">
            <w:pPr>
              <w:pStyle w:val="NormalWeb"/>
              <w:spacing w:before="0" w:beforeAutospacing="0" w:after="0" w:afterAutospacing="0"/>
              <w:ind w:left="57" w:right="57"/>
              <w:jc w:val="both"/>
              <w:rPr>
                <w:rStyle w:val="nfasis"/>
                <w:rFonts w:ascii="Arial" w:hAnsi="Arial" w:cs="Arial"/>
              </w:rPr>
            </w:pPr>
            <w:r w:rsidRPr="004F5DAE">
              <w:rPr>
                <w:rStyle w:val="nfasis"/>
                <w:rFonts w:ascii="Arial" w:hAnsi="Arial" w:cs="Arial"/>
                <w:sz w:val="18"/>
                <w:szCs w:val="18"/>
              </w:rPr>
              <w:t>Todo lo anterior con la finalidad de que esta Unidad Técnica de Fiscalización este en posibilidades de dar por solventado el error u omisión que marca en el oficio y que la documentación anexa genere certeza jurídica, así como la derogación de cualquier tipo de multa o sanción por dicho caso.</w:t>
            </w:r>
          </w:p>
        </w:tc>
        <w:tc>
          <w:tcPr>
            <w:tcW w:w="3543" w:type="dxa"/>
          </w:tcPr>
          <w:p w14:paraId="2F802674" w14:textId="77777777" w:rsidR="005162A3" w:rsidRPr="00FC547C" w:rsidRDefault="005162A3" w:rsidP="005162A3">
            <w:pPr>
              <w:pStyle w:val="NormalWeb"/>
              <w:spacing w:before="0" w:beforeAutospacing="0" w:after="0" w:afterAutospacing="0"/>
              <w:ind w:left="57" w:right="57"/>
              <w:jc w:val="both"/>
              <w:rPr>
                <w:rStyle w:val="nfasis"/>
                <w:rFonts w:ascii="Arial" w:hAnsi="Arial" w:cs="Arial"/>
                <w:b/>
                <w:i w:val="0"/>
                <w:sz w:val="18"/>
                <w:szCs w:val="18"/>
              </w:rPr>
            </w:pPr>
            <w:r w:rsidRPr="00FC547C">
              <w:rPr>
                <w:rStyle w:val="nfasis"/>
                <w:rFonts w:ascii="Arial" w:hAnsi="Arial" w:cs="Arial"/>
                <w:b/>
                <w:i w:val="0"/>
                <w:sz w:val="18"/>
                <w:szCs w:val="18"/>
              </w:rPr>
              <w:t>Atendida</w:t>
            </w:r>
          </w:p>
          <w:p w14:paraId="624FECE8" w14:textId="77777777" w:rsidR="005162A3" w:rsidRPr="005162A3" w:rsidRDefault="005162A3" w:rsidP="00851D3A">
            <w:pPr>
              <w:pStyle w:val="NormalWeb"/>
              <w:spacing w:before="0" w:beforeAutospacing="0" w:after="0" w:afterAutospacing="0"/>
              <w:ind w:left="57" w:right="57"/>
              <w:jc w:val="both"/>
              <w:rPr>
                <w:rStyle w:val="nfasis"/>
                <w:rFonts w:ascii="Arial" w:hAnsi="Arial" w:cs="Arial"/>
                <w:i w:val="0"/>
                <w:sz w:val="18"/>
                <w:szCs w:val="18"/>
              </w:rPr>
            </w:pPr>
          </w:p>
          <w:p w14:paraId="2F406609" w14:textId="77777777" w:rsidR="00A46796" w:rsidRPr="00885B14" w:rsidRDefault="005162A3" w:rsidP="00851D3A">
            <w:pPr>
              <w:pStyle w:val="NormalWeb"/>
              <w:spacing w:before="0" w:beforeAutospacing="0" w:after="0" w:afterAutospacing="0"/>
              <w:ind w:left="57" w:right="57"/>
              <w:jc w:val="both"/>
              <w:rPr>
                <w:rFonts w:ascii="Calibri" w:hAnsi="Calibri"/>
                <w:sz w:val="18"/>
                <w:szCs w:val="18"/>
              </w:rPr>
            </w:pPr>
            <w:r w:rsidRPr="005162A3">
              <w:rPr>
                <w:rStyle w:val="nfasis"/>
                <w:rFonts w:ascii="Arial" w:hAnsi="Arial" w:cs="Arial"/>
                <w:i w:val="0"/>
                <w:sz w:val="18"/>
                <w:szCs w:val="18"/>
              </w:rPr>
              <w:t xml:space="preserve">De la verificación a la documentación y del análisis a la respuesta proporcionada en el SIF, se corroboró que el sujeto obligado presento la corrección del monto en el aviso de contratación señalado en el cuadro que antecede; por tal razón, la observación </w:t>
            </w:r>
            <w:r w:rsidRPr="005162A3">
              <w:rPr>
                <w:rStyle w:val="nfasis"/>
                <w:rFonts w:ascii="Arial" w:hAnsi="Arial" w:cs="Arial"/>
                <w:b/>
                <w:i w:val="0"/>
                <w:sz w:val="18"/>
                <w:szCs w:val="18"/>
              </w:rPr>
              <w:t>quedó atendida.</w:t>
            </w:r>
          </w:p>
        </w:tc>
        <w:tc>
          <w:tcPr>
            <w:tcW w:w="2127" w:type="dxa"/>
          </w:tcPr>
          <w:p w14:paraId="5497345F" w14:textId="77777777" w:rsidR="00A46796" w:rsidRPr="00885B14" w:rsidRDefault="00A46796" w:rsidP="00A46796">
            <w:pPr>
              <w:rPr>
                <w:rFonts w:ascii="Calibri" w:hAnsi="Calibri"/>
              </w:rPr>
            </w:pPr>
          </w:p>
        </w:tc>
        <w:tc>
          <w:tcPr>
            <w:tcW w:w="1842" w:type="dxa"/>
          </w:tcPr>
          <w:p w14:paraId="47C0F6D4" w14:textId="77777777" w:rsidR="00A46796" w:rsidRPr="00885B14" w:rsidRDefault="00A46796" w:rsidP="00A46796">
            <w:pPr>
              <w:pStyle w:val="NormalWeb"/>
              <w:spacing w:before="0" w:beforeAutospacing="0" w:after="0" w:afterAutospacing="0"/>
              <w:jc w:val="both"/>
              <w:rPr>
                <w:rFonts w:ascii="Calibri" w:hAnsi="Calibri"/>
              </w:rPr>
            </w:pPr>
          </w:p>
        </w:tc>
        <w:tc>
          <w:tcPr>
            <w:tcW w:w="1276" w:type="dxa"/>
          </w:tcPr>
          <w:p w14:paraId="50CA0672" w14:textId="77777777" w:rsidR="00A46796" w:rsidRPr="00885B14" w:rsidRDefault="00A46796" w:rsidP="00A46796">
            <w:pPr>
              <w:rPr>
                <w:rFonts w:ascii="Calibri" w:hAnsi="Calibri"/>
              </w:rPr>
            </w:pPr>
          </w:p>
        </w:tc>
      </w:tr>
    </w:tbl>
    <w:p w14:paraId="75B3B5D3" w14:textId="77777777" w:rsidR="00834E6B" w:rsidRDefault="00834E6B" w:rsidP="00924738">
      <w:pPr>
        <w:ind w:right="292"/>
        <w:jc w:val="both"/>
        <w:rPr>
          <w:rFonts w:ascii="Arial" w:eastAsia="Times New Roman" w:hAnsi="Arial" w:cs="Arial"/>
          <w:b/>
          <w:bCs/>
          <w:sz w:val="22"/>
          <w:szCs w:val="22"/>
        </w:rPr>
      </w:pPr>
    </w:p>
    <w:p w14:paraId="0A535DE9" w14:textId="77777777" w:rsidR="0051141B" w:rsidRDefault="0051141B">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3B4669AB" w14:textId="77777777" w:rsidR="00024456" w:rsidRDefault="00024456" w:rsidP="008A6909">
      <w:pPr>
        <w:jc w:val="both"/>
        <w:rPr>
          <w:rFonts w:ascii="Arial" w:hAnsi="Arial" w:cs="Arial"/>
          <w:b/>
          <w:sz w:val="22"/>
          <w:szCs w:val="22"/>
        </w:rPr>
      </w:pPr>
      <w:r>
        <w:rPr>
          <w:rFonts w:ascii="Arial" w:hAnsi="Arial" w:cs="Arial"/>
          <w:b/>
          <w:sz w:val="22"/>
          <w:szCs w:val="22"/>
        </w:rPr>
        <w:lastRenderedPageBreak/>
        <w:t>9.8 Redes Sociales Progresistas/CM</w:t>
      </w:r>
    </w:p>
    <w:p w14:paraId="17509D8A" w14:textId="77777777" w:rsidR="008A6909" w:rsidRPr="00A46796" w:rsidRDefault="008A6909" w:rsidP="008A6909">
      <w:pPr>
        <w:jc w:val="both"/>
        <w:rPr>
          <w:rFonts w:ascii="Arial" w:hAnsi="Arial" w:cs="Arial"/>
          <w:b/>
          <w:sz w:val="22"/>
          <w:szCs w:val="22"/>
        </w:rPr>
      </w:pPr>
      <w:r>
        <w:rPr>
          <w:rFonts w:ascii="Arial" w:hAnsi="Arial" w:cs="Arial"/>
          <w:b/>
          <w:sz w:val="22"/>
          <w:szCs w:val="22"/>
        </w:rPr>
        <w:t>Segunda vuelta</w:t>
      </w:r>
    </w:p>
    <w:p w14:paraId="0AB87780" w14:textId="77777777" w:rsidR="00A46796" w:rsidRDefault="00A46796"/>
    <w:tbl>
      <w:tblPr>
        <w:tblW w:w="19579"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279"/>
        <w:gridCol w:w="5953"/>
        <w:gridCol w:w="3828"/>
        <w:gridCol w:w="3685"/>
        <w:gridCol w:w="2410"/>
        <w:gridCol w:w="1843"/>
        <w:gridCol w:w="1581"/>
      </w:tblGrid>
      <w:tr w:rsidR="008A6909" w:rsidRPr="000F5BB1" w14:paraId="64C1D1CD" w14:textId="77777777" w:rsidTr="1F66D822">
        <w:trPr>
          <w:trHeight w:val="185"/>
          <w:tblHeader/>
          <w:jc w:val="center"/>
        </w:trPr>
        <w:tc>
          <w:tcPr>
            <w:tcW w:w="279" w:type="dxa"/>
            <w:vAlign w:val="center"/>
            <w:hideMark/>
          </w:tcPr>
          <w:p w14:paraId="61CD1E19" w14:textId="77777777" w:rsidR="008A6909" w:rsidRPr="000F5BB1" w:rsidRDefault="008A6909" w:rsidP="00526EF1">
            <w:pPr>
              <w:pStyle w:val="NormalWeb"/>
              <w:spacing w:before="0" w:beforeAutospacing="0" w:after="0" w:afterAutospacing="0"/>
              <w:ind w:left="-105" w:right="-105"/>
              <w:jc w:val="center"/>
              <w:rPr>
                <w:rFonts w:ascii="Calibri" w:hAnsi="Calibri"/>
              </w:rPr>
            </w:pPr>
            <w:r w:rsidRPr="000F5BB1">
              <w:rPr>
                <w:rStyle w:val="Textoennegrita"/>
                <w:rFonts w:ascii="Arial" w:hAnsi="Arial" w:cs="Arial"/>
                <w:sz w:val="18"/>
                <w:szCs w:val="18"/>
              </w:rPr>
              <w:t>ID</w:t>
            </w:r>
          </w:p>
        </w:tc>
        <w:tc>
          <w:tcPr>
            <w:tcW w:w="5953" w:type="dxa"/>
            <w:vAlign w:val="center"/>
            <w:hideMark/>
          </w:tcPr>
          <w:p w14:paraId="1508928E" w14:textId="77777777" w:rsidR="008A6909" w:rsidRPr="000F5BB1" w:rsidRDefault="008A6909" w:rsidP="00526EF1">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Observación</w:t>
            </w:r>
          </w:p>
          <w:p w14:paraId="04EB1387" w14:textId="77777777" w:rsidR="008A6909" w:rsidRPr="000F5BB1" w:rsidRDefault="008A6909" w:rsidP="00526EF1">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O</w:t>
            </w:r>
            <w:r w:rsidR="001B2986" w:rsidRPr="000F5BB1">
              <w:rPr>
                <w:rStyle w:val="Textoennegrita"/>
                <w:rFonts w:ascii="Arial" w:hAnsi="Arial" w:cs="Arial"/>
                <w:sz w:val="18"/>
                <w:szCs w:val="18"/>
              </w:rPr>
              <w:t>ficio Núm. INE/UTF/DA/</w:t>
            </w:r>
            <w:r w:rsidR="007018FA" w:rsidRPr="000F5BB1">
              <w:rPr>
                <w:rStyle w:val="Textoennegrita"/>
                <w:rFonts w:ascii="Arial" w:hAnsi="Arial" w:cs="Arial"/>
                <w:sz w:val="18"/>
                <w:szCs w:val="18"/>
              </w:rPr>
              <w:t>47259</w:t>
            </w:r>
            <w:r w:rsidR="001B2986" w:rsidRPr="000F5BB1">
              <w:rPr>
                <w:rStyle w:val="Textoennegrita"/>
                <w:rFonts w:ascii="Arial" w:hAnsi="Arial" w:cs="Arial"/>
                <w:sz w:val="18"/>
                <w:szCs w:val="18"/>
              </w:rPr>
              <w:t>/2021</w:t>
            </w:r>
          </w:p>
          <w:p w14:paraId="4958CF86" w14:textId="77777777" w:rsidR="008A6909" w:rsidRPr="000F5BB1" w:rsidRDefault="008A6909" w:rsidP="001B2986">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 xml:space="preserve">Fecha de notificación: </w:t>
            </w:r>
            <w:r w:rsidR="001B2986" w:rsidRPr="000F5BB1">
              <w:rPr>
                <w:rStyle w:val="Textoennegrita"/>
                <w:rFonts w:ascii="Arial" w:hAnsi="Arial" w:cs="Arial"/>
                <w:sz w:val="18"/>
                <w:szCs w:val="18"/>
              </w:rPr>
              <w:t>07 de diciembre de 2021</w:t>
            </w:r>
          </w:p>
        </w:tc>
        <w:tc>
          <w:tcPr>
            <w:tcW w:w="3828" w:type="dxa"/>
            <w:vAlign w:val="center"/>
            <w:hideMark/>
          </w:tcPr>
          <w:p w14:paraId="6F1E2B55" w14:textId="77777777" w:rsidR="008A6909" w:rsidRPr="000F5BB1" w:rsidRDefault="008A6909" w:rsidP="00526EF1">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Respuesta</w:t>
            </w:r>
          </w:p>
          <w:p w14:paraId="73714C0B" w14:textId="77777777" w:rsidR="008A6909" w:rsidRPr="000F5BB1" w:rsidRDefault="00A15243" w:rsidP="00526EF1">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Escrito Núm.</w:t>
            </w:r>
            <w:r w:rsidR="007018FA" w:rsidRPr="000F5BB1">
              <w:rPr>
                <w:rStyle w:val="Textoennegrita"/>
                <w:rFonts w:ascii="Arial" w:hAnsi="Arial" w:cs="Arial"/>
                <w:sz w:val="18"/>
                <w:szCs w:val="18"/>
              </w:rPr>
              <w:t xml:space="preserve"> </w:t>
            </w:r>
            <w:r w:rsidR="002E7AA5" w:rsidRPr="000F5BB1">
              <w:rPr>
                <w:rStyle w:val="Textoennegrita"/>
                <w:rFonts w:ascii="Arial" w:hAnsi="Arial" w:cs="Arial"/>
                <w:sz w:val="18"/>
                <w:szCs w:val="18"/>
              </w:rPr>
              <w:t>SEFA.CDMX.006/2021</w:t>
            </w:r>
          </w:p>
          <w:p w14:paraId="5C7F3F0D" w14:textId="77777777" w:rsidR="008A6909" w:rsidRPr="000F5BB1" w:rsidRDefault="008A6909" w:rsidP="00F169AA">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 xml:space="preserve">Fecha del escrito: </w:t>
            </w:r>
            <w:r w:rsidR="002E7AA5" w:rsidRPr="000F5BB1">
              <w:rPr>
                <w:rStyle w:val="Textoennegrita"/>
                <w:rFonts w:ascii="Arial" w:hAnsi="Arial" w:cs="Arial"/>
                <w:sz w:val="18"/>
                <w:szCs w:val="18"/>
              </w:rPr>
              <w:t>14 de diciembre 2021</w:t>
            </w:r>
          </w:p>
        </w:tc>
        <w:tc>
          <w:tcPr>
            <w:tcW w:w="3685" w:type="dxa"/>
            <w:vAlign w:val="center"/>
            <w:hideMark/>
          </w:tcPr>
          <w:p w14:paraId="18A2B5B5" w14:textId="77777777" w:rsidR="008A6909" w:rsidRPr="000F5BB1" w:rsidRDefault="008A6909" w:rsidP="00526EF1">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Análisis</w:t>
            </w:r>
          </w:p>
        </w:tc>
        <w:tc>
          <w:tcPr>
            <w:tcW w:w="2410" w:type="dxa"/>
            <w:vAlign w:val="center"/>
            <w:hideMark/>
          </w:tcPr>
          <w:p w14:paraId="3521AE61" w14:textId="77777777" w:rsidR="008A6909" w:rsidRPr="000F5BB1" w:rsidRDefault="008A6909" w:rsidP="00526EF1">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Conclusión</w:t>
            </w:r>
          </w:p>
        </w:tc>
        <w:tc>
          <w:tcPr>
            <w:tcW w:w="1843" w:type="dxa"/>
            <w:vAlign w:val="center"/>
            <w:hideMark/>
          </w:tcPr>
          <w:p w14:paraId="682B9FF8" w14:textId="77777777" w:rsidR="0027242E" w:rsidRPr="000F5BB1" w:rsidRDefault="008A6909" w:rsidP="00526EF1">
            <w:pPr>
              <w:pStyle w:val="NormalWeb"/>
              <w:spacing w:before="0" w:beforeAutospacing="0" w:after="0" w:afterAutospacing="0"/>
              <w:jc w:val="center"/>
              <w:rPr>
                <w:rStyle w:val="Textoennegrita"/>
                <w:rFonts w:ascii="Arial" w:hAnsi="Arial" w:cs="Arial"/>
                <w:sz w:val="18"/>
                <w:szCs w:val="18"/>
              </w:rPr>
            </w:pPr>
            <w:r w:rsidRPr="000F5BB1">
              <w:rPr>
                <w:rStyle w:val="Textoennegrita"/>
                <w:rFonts w:ascii="Arial" w:hAnsi="Arial" w:cs="Arial"/>
                <w:sz w:val="18"/>
                <w:szCs w:val="18"/>
              </w:rPr>
              <w:t>Falta</w:t>
            </w:r>
          </w:p>
          <w:p w14:paraId="6CA4DA09" w14:textId="77777777" w:rsidR="008A6909" w:rsidRPr="000F5BB1" w:rsidRDefault="008A6909" w:rsidP="00526EF1">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concreta</w:t>
            </w:r>
          </w:p>
        </w:tc>
        <w:tc>
          <w:tcPr>
            <w:tcW w:w="1581" w:type="dxa"/>
            <w:vAlign w:val="center"/>
            <w:hideMark/>
          </w:tcPr>
          <w:p w14:paraId="0B4D8F86" w14:textId="77777777" w:rsidR="0051141B" w:rsidRPr="000F5BB1" w:rsidRDefault="008A6909" w:rsidP="00526EF1">
            <w:pPr>
              <w:pStyle w:val="NormalWeb"/>
              <w:spacing w:before="0" w:beforeAutospacing="0" w:after="0" w:afterAutospacing="0"/>
              <w:jc w:val="center"/>
              <w:rPr>
                <w:rStyle w:val="Textoennegrita"/>
                <w:rFonts w:ascii="Arial" w:hAnsi="Arial" w:cs="Arial"/>
                <w:sz w:val="18"/>
                <w:szCs w:val="18"/>
              </w:rPr>
            </w:pPr>
            <w:r w:rsidRPr="000F5BB1">
              <w:rPr>
                <w:rStyle w:val="Textoennegrita"/>
                <w:rFonts w:ascii="Arial" w:hAnsi="Arial" w:cs="Arial"/>
                <w:sz w:val="18"/>
                <w:szCs w:val="18"/>
              </w:rPr>
              <w:t>Artículo</w:t>
            </w:r>
          </w:p>
          <w:p w14:paraId="3987ABB9" w14:textId="77777777" w:rsidR="0051141B" w:rsidRPr="000F5BB1" w:rsidRDefault="008A6909" w:rsidP="00526EF1">
            <w:pPr>
              <w:pStyle w:val="NormalWeb"/>
              <w:spacing w:before="0" w:beforeAutospacing="0" w:after="0" w:afterAutospacing="0"/>
              <w:jc w:val="center"/>
              <w:rPr>
                <w:rStyle w:val="Textoennegrita"/>
                <w:rFonts w:ascii="Arial" w:hAnsi="Arial" w:cs="Arial"/>
                <w:sz w:val="18"/>
                <w:szCs w:val="18"/>
              </w:rPr>
            </w:pPr>
            <w:r w:rsidRPr="000F5BB1">
              <w:rPr>
                <w:rStyle w:val="Textoennegrita"/>
                <w:rFonts w:ascii="Arial" w:hAnsi="Arial" w:cs="Arial"/>
                <w:sz w:val="18"/>
                <w:szCs w:val="18"/>
              </w:rPr>
              <w:t xml:space="preserve"> que </w:t>
            </w:r>
          </w:p>
          <w:p w14:paraId="24D399D9" w14:textId="77777777" w:rsidR="008A6909" w:rsidRPr="000F5BB1" w:rsidRDefault="008A6909" w:rsidP="00526EF1">
            <w:pPr>
              <w:pStyle w:val="NormalWeb"/>
              <w:spacing w:before="0" w:beforeAutospacing="0" w:after="0" w:afterAutospacing="0"/>
              <w:jc w:val="center"/>
              <w:rPr>
                <w:rFonts w:ascii="Calibri" w:hAnsi="Calibri"/>
              </w:rPr>
            </w:pPr>
            <w:r w:rsidRPr="000F5BB1">
              <w:rPr>
                <w:rStyle w:val="Textoennegrita"/>
                <w:rFonts w:ascii="Arial" w:hAnsi="Arial" w:cs="Arial"/>
                <w:sz w:val="18"/>
                <w:szCs w:val="18"/>
              </w:rPr>
              <w:t>incumplió</w:t>
            </w:r>
          </w:p>
        </w:tc>
      </w:tr>
      <w:tr w:rsidR="008A6909" w:rsidRPr="000F5BB1" w14:paraId="072EFCAB" w14:textId="77777777" w:rsidTr="1F66D822">
        <w:trPr>
          <w:jc w:val="center"/>
        </w:trPr>
        <w:tc>
          <w:tcPr>
            <w:tcW w:w="279" w:type="dxa"/>
          </w:tcPr>
          <w:p w14:paraId="7A9A999C" w14:textId="77777777" w:rsidR="008A6909" w:rsidRPr="000F5BB1" w:rsidRDefault="00024456" w:rsidP="008A6909">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t>6</w:t>
            </w:r>
          </w:p>
        </w:tc>
        <w:tc>
          <w:tcPr>
            <w:tcW w:w="5953" w:type="dxa"/>
          </w:tcPr>
          <w:p w14:paraId="1803E458"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bCs w:val="0"/>
                <w:iCs/>
                <w:sz w:val="18"/>
                <w:szCs w:val="18"/>
                <w:lang w:eastAsia="en-US"/>
              </w:rPr>
              <w:t>Gabinete</w:t>
            </w:r>
          </w:p>
          <w:p w14:paraId="685BC262"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p>
          <w:p w14:paraId="233D0F35" w14:textId="77777777" w:rsidR="008A6909"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r w:rsidRPr="000F5BB1">
              <w:rPr>
                <w:rStyle w:val="Textoennegrita"/>
                <w:rFonts w:ascii="Arial" w:eastAsiaTheme="minorHAnsi" w:hAnsi="Arial" w:cs="Arial"/>
                <w:bCs w:val="0"/>
                <w:iCs/>
                <w:sz w:val="18"/>
                <w:szCs w:val="18"/>
                <w:lang w:eastAsia="en-US"/>
              </w:rPr>
              <w:t>Documentación adjunta al informe anual</w:t>
            </w:r>
          </w:p>
          <w:p w14:paraId="787D236A"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3C49E6E"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 la revisión a la documentación adjunta al Informe, se observó que presentó la relación de los proveedores y prestadores de servicios con los que realizó operaciones durante el ejercicio, entre 500 y 5,000 UMA, sin embargo, no coinciden con las cifras reportadas en la balanza de comprobación al 31 de diciembre de 2020. Como se detalla en el cuadro siguiente:</w:t>
            </w:r>
          </w:p>
          <w:p w14:paraId="58FEC4CA"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tbl>
            <w:tblPr>
              <w:tblW w:w="4255"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06"/>
              <w:gridCol w:w="1122"/>
              <w:gridCol w:w="1199"/>
            </w:tblGrid>
            <w:tr w:rsidR="00FA0CCC" w:rsidRPr="000F5BB1" w14:paraId="7C0091EE" w14:textId="77777777" w:rsidTr="005B6D54">
              <w:trPr>
                <w:trHeight w:val="248"/>
                <w:tblHeader/>
                <w:jc w:val="center"/>
              </w:trPr>
              <w:tc>
                <w:tcPr>
                  <w:tcW w:w="2511" w:type="dxa"/>
                  <w:tcBorders>
                    <w:top w:val="single" w:sz="6" w:space="0" w:color="000000"/>
                    <w:left w:val="single" w:sz="6" w:space="0" w:color="000000"/>
                    <w:bottom w:val="single" w:sz="6" w:space="0" w:color="000000"/>
                    <w:right w:val="single" w:sz="6" w:space="0" w:color="000000"/>
                  </w:tcBorders>
                  <w:vAlign w:val="center"/>
                  <w:hideMark/>
                </w:tcPr>
                <w:p w14:paraId="40D069B3" w14:textId="77777777" w:rsidR="00FA0CCC" w:rsidRPr="000F5BB1" w:rsidRDefault="00FA0CCC" w:rsidP="0051141B">
                  <w:pPr>
                    <w:pStyle w:val="NormalWeb"/>
                    <w:spacing w:before="0" w:beforeAutospacing="0" w:after="0" w:afterAutospacing="0"/>
                    <w:ind w:left="28" w:right="28"/>
                    <w:jc w:val="center"/>
                    <w:rPr>
                      <w:sz w:val="12"/>
                      <w:szCs w:val="12"/>
                      <w:lang w:eastAsia="en-US"/>
                    </w:rPr>
                  </w:pPr>
                  <w:r w:rsidRPr="000F5BB1">
                    <w:rPr>
                      <w:rFonts w:ascii="Arial" w:hAnsi="Arial" w:cs="Arial"/>
                      <w:b/>
                      <w:i/>
                      <w:sz w:val="12"/>
                      <w:szCs w:val="12"/>
                      <w:lang w:eastAsia="en-US"/>
                    </w:rPr>
                    <w:t>Nombre o razón social</w:t>
                  </w:r>
                </w:p>
              </w:tc>
              <w:tc>
                <w:tcPr>
                  <w:tcW w:w="104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673DC95" w14:textId="77777777" w:rsidR="00FA0CCC" w:rsidRPr="000F5BB1" w:rsidRDefault="00FA0CCC" w:rsidP="0051141B">
                  <w:pPr>
                    <w:pStyle w:val="NormalWeb"/>
                    <w:spacing w:before="0" w:beforeAutospacing="0" w:after="0" w:afterAutospacing="0"/>
                    <w:ind w:left="28" w:right="28"/>
                    <w:jc w:val="center"/>
                    <w:rPr>
                      <w:rFonts w:ascii="Arial" w:hAnsi="Arial" w:cs="Arial"/>
                      <w:b/>
                      <w:bCs/>
                      <w:i/>
                      <w:color w:val="000000"/>
                      <w:sz w:val="12"/>
                      <w:szCs w:val="12"/>
                      <w:lang w:eastAsia="en-US"/>
                    </w:rPr>
                  </w:pPr>
                  <w:r w:rsidRPr="000F5BB1">
                    <w:rPr>
                      <w:rFonts w:ascii="Arial" w:hAnsi="Arial" w:cs="Arial"/>
                      <w:b/>
                      <w:i/>
                      <w:sz w:val="12"/>
                      <w:szCs w:val="12"/>
                      <w:lang w:eastAsia="en-US"/>
                    </w:rPr>
                    <w:t>RFC</w:t>
                  </w:r>
                </w:p>
              </w:tc>
              <w:tc>
                <w:tcPr>
                  <w:tcW w:w="111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5E210D3" w14:textId="77777777" w:rsidR="00FA0CCC" w:rsidRPr="000F5BB1" w:rsidRDefault="00FA0CCC" w:rsidP="0051141B">
                  <w:pPr>
                    <w:pStyle w:val="NormalWeb"/>
                    <w:spacing w:before="0" w:beforeAutospacing="0" w:after="0" w:afterAutospacing="0"/>
                    <w:ind w:left="28" w:right="28"/>
                    <w:jc w:val="center"/>
                    <w:rPr>
                      <w:rStyle w:val="Textoennegrita"/>
                      <w:sz w:val="12"/>
                      <w:szCs w:val="12"/>
                    </w:rPr>
                  </w:pPr>
                  <w:r w:rsidRPr="000F5BB1">
                    <w:rPr>
                      <w:rStyle w:val="Textoennegrita"/>
                      <w:rFonts w:ascii="Arial" w:hAnsi="Arial" w:cs="Arial"/>
                      <w:i/>
                      <w:color w:val="000000"/>
                      <w:sz w:val="12"/>
                      <w:szCs w:val="12"/>
                      <w:lang w:eastAsia="en-US"/>
                    </w:rPr>
                    <w:t xml:space="preserve">Importe registrado Balanza de comprobación al </w:t>
                  </w:r>
                </w:p>
                <w:p w14:paraId="7CAC608A" w14:textId="77777777" w:rsidR="00FA0CCC" w:rsidRPr="000F5BB1" w:rsidRDefault="00FA0CCC" w:rsidP="0051141B">
                  <w:pPr>
                    <w:pStyle w:val="NormalWeb"/>
                    <w:spacing w:before="0" w:beforeAutospacing="0" w:after="0" w:afterAutospacing="0"/>
                    <w:ind w:left="28" w:right="28"/>
                    <w:jc w:val="center"/>
                    <w:rPr>
                      <w:sz w:val="12"/>
                      <w:szCs w:val="12"/>
                    </w:rPr>
                  </w:pPr>
                  <w:r w:rsidRPr="000F5BB1">
                    <w:rPr>
                      <w:rStyle w:val="Textoennegrita"/>
                      <w:rFonts w:ascii="Arial" w:hAnsi="Arial" w:cs="Arial"/>
                      <w:i/>
                      <w:color w:val="000000"/>
                      <w:sz w:val="12"/>
                      <w:szCs w:val="12"/>
                      <w:lang w:eastAsia="en-US"/>
                    </w:rPr>
                    <w:t>31-12-2020</w:t>
                  </w:r>
                </w:p>
              </w:tc>
            </w:tr>
            <w:tr w:rsidR="00FA0CCC" w:rsidRPr="000F5BB1" w14:paraId="4B8838B7" w14:textId="77777777" w:rsidTr="005B6D54">
              <w:trPr>
                <w:trHeight w:val="20"/>
                <w:tblHeader/>
                <w:jc w:val="center"/>
              </w:trPr>
              <w:tc>
                <w:tcPr>
                  <w:tcW w:w="2511" w:type="dxa"/>
                  <w:tcBorders>
                    <w:top w:val="single" w:sz="6" w:space="0" w:color="000000"/>
                    <w:left w:val="single" w:sz="6" w:space="0" w:color="000000"/>
                    <w:bottom w:val="single" w:sz="6" w:space="0" w:color="000000"/>
                    <w:right w:val="single" w:sz="6" w:space="0" w:color="000000"/>
                  </w:tcBorders>
                  <w:shd w:val="clear" w:color="auto" w:fill="FFFFFF"/>
                  <w:hideMark/>
                </w:tcPr>
                <w:p w14:paraId="3CEB44C8" w14:textId="77777777" w:rsidR="00FA0CCC" w:rsidRPr="000F5BB1" w:rsidRDefault="00FA0CCC" w:rsidP="0051141B">
                  <w:pPr>
                    <w:jc w:val="both"/>
                    <w:rPr>
                      <w:rFonts w:ascii="Arial" w:hAnsi="Arial" w:cs="Arial"/>
                      <w:i/>
                      <w:color w:val="000000"/>
                      <w:sz w:val="12"/>
                      <w:szCs w:val="12"/>
                    </w:rPr>
                  </w:pPr>
                  <w:r w:rsidRPr="000F5BB1">
                    <w:rPr>
                      <w:rFonts w:ascii="Arial" w:hAnsi="Arial" w:cs="Arial"/>
                      <w:i/>
                      <w:color w:val="000000"/>
                      <w:sz w:val="12"/>
                      <w:szCs w:val="12"/>
                    </w:rPr>
                    <w:t xml:space="preserve">Grupo </w:t>
                  </w:r>
                  <w:proofErr w:type="spellStart"/>
                  <w:r w:rsidRPr="000F5BB1">
                    <w:rPr>
                      <w:rFonts w:ascii="Arial" w:hAnsi="Arial" w:cs="Arial"/>
                      <w:i/>
                      <w:color w:val="000000"/>
                      <w:sz w:val="12"/>
                      <w:szCs w:val="12"/>
                    </w:rPr>
                    <w:t>Brancar</w:t>
                  </w:r>
                  <w:proofErr w:type="spellEnd"/>
                  <w:r w:rsidRPr="000F5BB1">
                    <w:rPr>
                      <w:rFonts w:ascii="Arial" w:hAnsi="Arial" w:cs="Arial"/>
                      <w:i/>
                      <w:color w:val="000000"/>
                      <w:sz w:val="12"/>
                      <w:szCs w:val="12"/>
                    </w:rPr>
                    <w:t xml:space="preserve"> SA de CV</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8BA8719" w14:textId="77777777" w:rsidR="00FA0CCC" w:rsidRPr="000F5BB1" w:rsidRDefault="00FA0CCC" w:rsidP="0051141B">
                  <w:pPr>
                    <w:jc w:val="center"/>
                    <w:rPr>
                      <w:rFonts w:ascii="Arial" w:hAnsi="Arial" w:cs="Arial"/>
                      <w:i/>
                      <w:color w:val="000000"/>
                      <w:sz w:val="12"/>
                      <w:szCs w:val="12"/>
                    </w:rPr>
                  </w:pPr>
                  <w:r w:rsidRPr="000F5BB1">
                    <w:rPr>
                      <w:rFonts w:ascii="Arial" w:hAnsi="Arial" w:cs="Arial"/>
                      <w:i/>
                      <w:color w:val="000000"/>
                      <w:sz w:val="12"/>
                      <w:szCs w:val="12"/>
                    </w:rPr>
                    <w:t>GBR120329G26</w:t>
                  </w:r>
                </w:p>
              </w:tc>
              <w:tc>
                <w:tcPr>
                  <w:tcW w:w="111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6DD86C7" w14:textId="77777777" w:rsidR="00FA0CCC" w:rsidRPr="000F5BB1" w:rsidRDefault="00FA0CCC" w:rsidP="0051141B">
                  <w:pPr>
                    <w:pStyle w:val="NormalWeb"/>
                    <w:spacing w:before="0" w:beforeAutospacing="0" w:after="0" w:afterAutospacing="0"/>
                    <w:ind w:left="28" w:right="28"/>
                    <w:jc w:val="right"/>
                    <w:rPr>
                      <w:rFonts w:ascii="Arial" w:hAnsi="Arial" w:cs="Arial"/>
                      <w:i/>
                      <w:sz w:val="12"/>
                      <w:szCs w:val="12"/>
                      <w:lang w:eastAsia="en-US"/>
                    </w:rPr>
                  </w:pPr>
                  <w:r w:rsidRPr="000F5BB1">
                    <w:rPr>
                      <w:rFonts w:ascii="Arial" w:hAnsi="Arial" w:cs="Arial"/>
                      <w:i/>
                      <w:sz w:val="12"/>
                      <w:szCs w:val="12"/>
                      <w:lang w:eastAsia="en-US"/>
                    </w:rPr>
                    <w:t>$ 532,400.56</w:t>
                  </w:r>
                </w:p>
              </w:tc>
            </w:tr>
            <w:tr w:rsidR="00FA0CCC" w:rsidRPr="000F5BB1" w14:paraId="1FF25BE3" w14:textId="77777777" w:rsidTr="005B6D54">
              <w:trPr>
                <w:trHeight w:val="20"/>
                <w:tblHeader/>
                <w:jc w:val="center"/>
              </w:trPr>
              <w:tc>
                <w:tcPr>
                  <w:tcW w:w="2511" w:type="dxa"/>
                  <w:tcBorders>
                    <w:top w:val="single" w:sz="6" w:space="0" w:color="000000"/>
                    <w:left w:val="single" w:sz="6" w:space="0" w:color="000000"/>
                    <w:bottom w:val="single" w:sz="6" w:space="0" w:color="000000"/>
                    <w:right w:val="single" w:sz="6" w:space="0" w:color="000000"/>
                  </w:tcBorders>
                  <w:shd w:val="clear" w:color="auto" w:fill="FFFFFF"/>
                  <w:hideMark/>
                </w:tcPr>
                <w:p w14:paraId="43F495B4" w14:textId="77777777" w:rsidR="00FA0CCC" w:rsidRPr="000F5BB1" w:rsidRDefault="00FA0CCC" w:rsidP="0051141B">
                  <w:pPr>
                    <w:jc w:val="both"/>
                    <w:rPr>
                      <w:rFonts w:ascii="Arial" w:hAnsi="Arial" w:cs="Arial"/>
                      <w:i/>
                      <w:color w:val="000000"/>
                      <w:sz w:val="12"/>
                      <w:szCs w:val="12"/>
                    </w:rPr>
                  </w:pPr>
                  <w:proofErr w:type="spellStart"/>
                  <w:r w:rsidRPr="000F5BB1">
                    <w:rPr>
                      <w:rFonts w:ascii="Arial" w:hAnsi="Arial" w:cs="Arial"/>
                      <w:i/>
                      <w:color w:val="000000"/>
                      <w:sz w:val="12"/>
                      <w:szCs w:val="12"/>
                    </w:rPr>
                    <w:t>Ketel</w:t>
                  </w:r>
                  <w:proofErr w:type="spellEnd"/>
                  <w:r w:rsidRPr="000F5BB1">
                    <w:rPr>
                      <w:rFonts w:ascii="Arial" w:hAnsi="Arial" w:cs="Arial"/>
                      <w:i/>
                      <w:color w:val="000000"/>
                      <w:sz w:val="12"/>
                      <w:szCs w:val="12"/>
                    </w:rPr>
                    <w:t xml:space="preserve"> Textil SA de CV</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191FF056" w14:textId="77777777" w:rsidR="00FA0CCC" w:rsidRPr="000F5BB1" w:rsidRDefault="00FA0CCC" w:rsidP="0051141B">
                  <w:pPr>
                    <w:jc w:val="center"/>
                    <w:rPr>
                      <w:rFonts w:ascii="Arial" w:hAnsi="Arial" w:cs="Arial"/>
                      <w:i/>
                      <w:color w:val="000000"/>
                      <w:sz w:val="12"/>
                      <w:szCs w:val="12"/>
                    </w:rPr>
                  </w:pPr>
                  <w:r w:rsidRPr="000F5BB1">
                    <w:rPr>
                      <w:rFonts w:ascii="Arial" w:hAnsi="Arial" w:cs="Arial"/>
                      <w:i/>
                      <w:color w:val="000000"/>
                      <w:sz w:val="12"/>
                      <w:szCs w:val="12"/>
                    </w:rPr>
                    <w:t>KTE1706293J1</w:t>
                  </w:r>
                </w:p>
              </w:tc>
              <w:tc>
                <w:tcPr>
                  <w:tcW w:w="111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953D3D4" w14:textId="77777777" w:rsidR="00FA0CCC" w:rsidRPr="000F5BB1" w:rsidRDefault="00FA0CCC" w:rsidP="0051141B">
                  <w:pPr>
                    <w:pStyle w:val="NormalWeb"/>
                    <w:spacing w:before="0" w:beforeAutospacing="0" w:after="0" w:afterAutospacing="0"/>
                    <w:ind w:left="28" w:right="28"/>
                    <w:jc w:val="right"/>
                    <w:rPr>
                      <w:rFonts w:ascii="Arial" w:hAnsi="Arial" w:cs="Arial"/>
                      <w:i/>
                      <w:sz w:val="12"/>
                      <w:szCs w:val="12"/>
                      <w:lang w:eastAsia="en-US"/>
                    </w:rPr>
                  </w:pPr>
                  <w:r w:rsidRPr="000F5BB1">
                    <w:rPr>
                      <w:rFonts w:ascii="Arial" w:hAnsi="Arial" w:cs="Arial"/>
                      <w:i/>
                      <w:sz w:val="12"/>
                      <w:szCs w:val="12"/>
                      <w:lang w:eastAsia="en-US"/>
                    </w:rPr>
                    <w:t>503,485.24</w:t>
                  </w:r>
                </w:p>
              </w:tc>
            </w:tr>
            <w:tr w:rsidR="00FA0CCC" w:rsidRPr="000F5BB1" w14:paraId="001E1A2F" w14:textId="77777777" w:rsidTr="005B6D54">
              <w:trPr>
                <w:trHeight w:val="20"/>
                <w:tblHeader/>
                <w:jc w:val="center"/>
              </w:trPr>
              <w:tc>
                <w:tcPr>
                  <w:tcW w:w="2511" w:type="dxa"/>
                  <w:tcBorders>
                    <w:top w:val="single" w:sz="6" w:space="0" w:color="000000"/>
                    <w:left w:val="single" w:sz="6" w:space="0" w:color="000000"/>
                    <w:bottom w:val="single" w:sz="6" w:space="0" w:color="000000"/>
                    <w:right w:val="single" w:sz="6" w:space="0" w:color="000000"/>
                  </w:tcBorders>
                  <w:shd w:val="clear" w:color="auto" w:fill="FFFFFF"/>
                  <w:hideMark/>
                </w:tcPr>
                <w:p w14:paraId="2FBBCE49" w14:textId="77777777" w:rsidR="00FA0CCC" w:rsidRPr="000F5BB1" w:rsidRDefault="00FA0CCC" w:rsidP="0051141B">
                  <w:pPr>
                    <w:jc w:val="both"/>
                    <w:rPr>
                      <w:rFonts w:ascii="Arial" w:hAnsi="Arial" w:cs="Arial"/>
                      <w:i/>
                      <w:color w:val="000000"/>
                      <w:sz w:val="12"/>
                      <w:szCs w:val="12"/>
                    </w:rPr>
                  </w:pPr>
                  <w:r w:rsidRPr="000F5BB1">
                    <w:rPr>
                      <w:rFonts w:ascii="Arial" w:hAnsi="Arial" w:cs="Arial"/>
                      <w:i/>
                      <w:color w:val="000000"/>
                      <w:sz w:val="12"/>
                      <w:szCs w:val="12"/>
                    </w:rPr>
                    <w:t>Cultura Empresarial y Conceptual SCU</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2E5908C" w14:textId="77777777" w:rsidR="00FA0CCC" w:rsidRPr="000F5BB1" w:rsidRDefault="00FA0CCC" w:rsidP="0051141B">
                  <w:pPr>
                    <w:jc w:val="center"/>
                    <w:rPr>
                      <w:rFonts w:ascii="Arial" w:hAnsi="Arial" w:cs="Arial"/>
                      <w:i/>
                      <w:color w:val="000000"/>
                      <w:sz w:val="12"/>
                      <w:szCs w:val="12"/>
                    </w:rPr>
                  </w:pPr>
                  <w:r w:rsidRPr="000F5BB1">
                    <w:rPr>
                      <w:rFonts w:ascii="Arial" w:hAnsi="Arial" w:cs="Arial"/>
                      <w:i/>
                      <w:color w:val="000000"/>
                      <w:sz w:val="12"/>
                      <w:szCs w:val="12"/>
                    </w:rPr>
                    <w:t>CEC120217DS1</w:t>
                  </w:r>
                </w:p>
              </w:tc>
              <w:tc>
                <w:tcPr>
                  <w:tcW w:w="111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BE73662" w14:textId="77777777" w:rsidR="00FA0CCC" w:rsidRPr="000F5BB1" w:rsidRDefault="00FA0CCC" w:rsidP="0051141B">
                  <w:pPr>
                    <w:pStyle w:val="NormalWeb"/>
                    <w:spacing w:before="0" w:beforeAutospacing="0" w:after="0" w:afterAutospacing="0"/>
                    <w:ind w:left="28" w:right="28"/>
                    <w:jc w:val="right"/>
                    <w:rPr>
                      <w:rFonts w:ascii="Arial" w:hAnsi="Arial" w:cs="Arial"/>
                      <w:i/>
                      <w:color w:val="000000"/>
                      <w:sz w:val="12"/>
                      <w:szCs w:val="12"/>
                      <w:lang w:eastAsia="en-US"/>
                    </w:rPr>
                  </w:pPr>
                  <w:r w:rsidRPr="000F5BB1">
                    <w:rPr>
                      <w:rFonts w:ascii="Arial" w:hAnsi="Arial" w:cs="Arial"/>
                      <w:i/>
                      <w:color w:val="000000"/>
                      <w:sz w:val="12"/>
                      <w:szCs w:val="12"/>
                      <w:lang w:eastAsia="en-US"/>
                    </w:rPr>
                    <w:t>479,074.20</w:t>
                  </w:r>
                </w:p>
              </w:tc>
            </w:tr>
            <w:tr w:rsidR="00FA0CCC" w:rsidRPr="000F5BB1" w14:paraId="0663F7D0" w14:textId="77777777" w:rsidTr="005B6D54">
              <w:trPr>
                <w:trHeight w:val="20"/>
                <w:tblHeader/>
                <w:jc w:val="center"/>
              </w:trPr>
              <w:tc>
                <w:tcPr>
                  <w:tcW w:w="2511" w:type="dxa"/>
                  <w:tcBorders>
                    <w:top w:val="single" w:sz="6" w:space="0" w:color="000000"/>
                    <w:left w:val="single" w:sz="6" w:space="0" w:color="000000"/>
                    <w:bottom w:val="single" w:sz="6" w:space="0" w:color="000000"/>
                    <w:right w:val="single" w:sz="6" w:space="0" w:color="000000"/>
                  </w:tcBorders>
                  <w:hideMark/>
                </w:tcPr>
                <w:p w14:paraId="1DDF229E" w14:textId="77777777" w:rsidR="00FA0CCC" w:rsidRPr="000F5BB1" w:rsidRDefault="00FA0CCC" w:rsidP="0051141B">
                  <w:pPr>
                    <w:jc w:val="both"/>
                    <w:rPr>
                      <w:rFonts w:ascii="Arial" w:hAnsi="Arial" w:cs="Arial"/>
                      <w:i/>
                      <w:color w:val="000000"/>
                      <w:sz w:val="12"/>
                      <w:szCs w:val="12"/>
                    </w:rPr>
                  </w:pPr>
                  <w:proofErr w:type="spellStart"/>
                  <w:r w:rsidRPr="000F5BB1">
                    <w:rPr>
                      <w:rFonts w:ascii="Arial" w:hAnsi="Arial" w:cs="Arial"/>
                      <w:i/>
                      <w:color w:val="000000"/>
                      <w:sz w:val="12"/>
                      <w:szCs w:val="12"/>
                    </w:rPr>
                    <w:t>Multilogix</w:t>
                  </w:r>
                  <w:proofErr w:type="spellEnd"/>
                  <w:r w:rsidRPr="000F5BB1">
                    <w:rPr>
                      <w:rFonts w:ascii="Arial" w:hAnsi="Arial" w:cs="Arial"/>
                      <w:i/>
                      <w:color w:val="000000"/>
                      <w:sz w:val="12"/>
                      <w:szCs w:val="12"/>
                    </w:rPr>
                    <w:t xml:space="preserve"> SA de CV</w:t>
                  </w:r>
                </w:p>
              </w:tc>
              <w:tc>
                <w:tcPr>
                  <w:tcW w:w="104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43FBAF4" w14:textId="77777777" w:rsidR="00FA0CCC" w:rsidRPr="000F5BB1" w:rsidRDefault="00FA0CCC" w:rsidP="0051141B">
                  <w:pPr>
                    <w:jc w:val="center"/>
                    <w:rPr>
                      <w:rFonts w:ascii="Arial" w:hAnsi="Arial" w:cs="Arial"/>
                      <w:i/>
                      <w:color w:val="000000"/>
                      <w:sz w:val="12"/>
                      <w:szCs w:val="12"/>
                    </w:rPr>
                  </w:pPr>
                  <w:r w:rsidRPr="000F5BB1">
                    <w:rPr>
                      <w:rFonts w:ascii="Arial" w:hAnsi="Arial" w:cs="Arial"/>
                      <w:i/>
                      <w:color w:val="000000"/>
                      <w:sz w:val="12"/>
                      <w:szCs w:val="12"/>
                    </w:rPr>
                    <w:t>MUL150714BC9</w:t>
                  </w:r>
                </w:p>
              </w:tc>
              <w:tc>
                <w:tcPr>
                  <w:tcW w:w="111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BF3E34D" w14:textId="77777777" w:rsidR="00FA0CCC" w:rsidRPr="000F5BB1" w:rsidRDefault="00FA0CCC" w:rsidP="0051141B">
                  <w:pPr>
                    <w:jc w:val="right"/>
                    <w:rPr>
                      <w:rFonts w:ascii="Arial" w:hAnsi="Arial" w:cs="Arial"/>
                      <w:i/>
                      <w:color w:val="000000"/>
                      <w:sz w:val="12"/>
                      <w:szCs w:val="12"/>
                    </w:rPr>
                  </w:pPr>
                  <w:r w:rsidRPr="000F5BB1">
                    <w:rPr>
                      <w:rFonts w:ascii="Arial" w:hAnsi="Arial" w:cs="Arial"/>
                      <w:i/>
                      <w:color w:val="000000"/>
                      <w:sz w:val="12"/>
                      <w:szCs w:val="12"/>
                    </w:rPr>
                    <w:t>248,224.00</w:t>
                  </w:r>
                </w:p>
              </w:tc>
            </w:tr>
            <w:tr w:rsidR="00FA0CCC" w:rsidRPr="000F5BB1" w14:paraId="6B6D13EA" w14:textId="77777777" w:rsidTr="005B6D54">
              <w:trPr>
                <w:trHeight w:val="20"/>
                <w:tblHeader/>
                <w:jc w:val="center"/>
              </w:trPr>
              <w:tc>
                <w:tcPr>
                  <w:tcW w:w="3552" w:type="dxa"/>
                  <w:gridSpan w:val="2"/>
                  <w:tcBorders>
                    <w:top w:val="single" w:sz="6" w:space="0" w:color="000000"/>
                    <w:left w:val="single" w:sz="6" w:space="0" w:color="000000"/>
                    <w:bottom w:val="single" w:sz="4" w:space="0" w:color="auto"/>
                    <w:right w:val="single" w:sz="6" w:space="0" w:color="000000"/>
                  </w:tcBorders>
                  <w:hideMark/>
                </w:tcPr>
                <w:p w14:paraId="44269D56" w14:textId="77777777" w:rsidR="00FA0CCC" w:rsidRPr="000F5BB1" w:rsidRDefault="00FA0CCC" w:rsidP="0051141B">
                  <w:pPr>
                    <w:jc w:val="right"/>
                    <w:rPr>
                      <w:rFonts w:ascii="Arial" w:hAnsi="Arial" w:cs="Arial"/>
                      <w:b/>
                      <w:i/>
                      <w:color w:val="000000"/>
                      <w:sz w:val="12"/>
                      <w:szCs w:val="12"/>
                    </w:rPr>
                  </w:pPr>
                  <w:r w:rsidRPr="000F5BB1">
                    <w:rPr>
                      <w:rFonts w:ascii="Arial" w:hAnsi="Arial" w:cs="Arial"/>
                      <w:b/>
                      <w:i/>
                      <w:color w:val="000000"/>
                      <w:sz w:val="12"/>
                      <w:szCs w:val="12"/>
                    </w:rPr>
                    <w:t>Total</w:t>
                  </w:r>
                </w:p>
              </w:tc>
              <w:tc>
                <w:tcPr>
                  <w:tcW w:w="1113" w:type="dxa"/>
                  <w:tcBorders>
                    <w:top w:val="single" w:sz="6" w:space="0" w:color="000000"/>
                    <w:left w:val="single" w:sz="6" w:space="0" w:color="000000"/>
                    <w:bottom w:val="single" w:sz="4" w:space="0" w:color="auto"/>
                    <w:right w:val="single" w:sz="6" w:space="0" w:color="000000"/>
                  </w:tcBorders>
                  <w:shd w:val="clear" w:color="auto" w:fill="FFFFFF" w:themeFill="background1"/>
                  <w:tcMar>
                    <w:top w:w="15" w:type="dxa"/>
                    <w:left w:w="15" w:type="dxa"/>
                    <w:bottom w:w="15" w:type="dxa"/>
                    <w:right w:w="15" w:type="dxa"/>
                  </w:tcMar>
                  <w:hideMark/>
                </w:tcPr>
                <w:p w14:paraId="186EBD9E" w14:textId="77777777" w:rsidR="00FA0CCC" w:rsidRPr="000F5BB1" w:rsidRDefault="00FA0CCC" w:rsidP="0051141B">
                  <w:pPr>
                    <w:jc w:val="right"/>
                    <w:rPr>
                      <w:rFonts w:ascii="Arial" w:hAnsi="Arial" w:cs="Arial"/>
                      <w:b/>
                      <w:i/>
                      <w:color w:val="000000"/>
                      <w:sz w:val="12"/>
                      <w:szCs w:val="12"/>
                    </w:rPr>
                  </w:pPr>
                  <w:r w:rsidRPr="000F5BB1">
                    <w:rPr>
                      <w:rFonts w:ascii="Arial" w:hAnsi="Arial" w:cs="Arial"/>
                      <w:b/>
                      <w:i/>
                      <w:color w:val="000000"/>
                      <w:sz w:val="12"/>
                      <w:szCs w:val="12"/>
                    </w:rPr>
                    <w:fldChar w:fldCharType="begin"/>
                  </w:r>
                  <w:r w:rsidRPr="000F5BB1">
                    <w:rPr>
                      <w:rFonts w:ascii="Arial" w:hAnsi="Arial" w:cs="Arial"/>
                      <w:b/>
                      <w:i/>
                      <w:color w:val="000000"/>
                      <w:sz w:val="12"/>
                      <w:szCs w:val="12"/>
                    </w:rPr>
                    <w:instrText xml:space="preserve"> =SUM(ABOVE) </w:instrText>
                  </w:r>
                  <w:r w:rsidRPr="000F5BB1">
                    <w:rPr>
                      <w:rFonts w:ascii="Arial" w:hAnsi="Arial" w:cs="Arial"/>
                      <w:b/>
                      <w:i/>
                      <w:color w:val="000000"/>
                      <w:sz w:val="12"/>
                      <w:szCs w:val="12"/>
                    </w:rPr>
                    <w:fldChar w:fldCharType="separate"/>
                  </w:r>
                  <w:r w:rsidRPr="000F5BB1">
                    <w:rPr>
                      <w:rFonts w:ascii="Arial" w:hAnsi="Arial" w:cs="Arial"/>
                      <w:b/>
                      <w:i/>
                      <w:noProof/>
                      <w:color w:val="000000"/>
                      <w:sz w:val="12"/>
                      <w:szCs w:val="12"/>
                    </w:rPr>
                    <w:t>$1,763,184.00</w:t>
                  </w:r>
                  <w:r w:rsidRPr="000F5BB1">
                    <w:rPr>
                      <w:rFonts w:ascii="Arial" w:hAnsi="Arial" w:cs="Arial"/>
                      <w:b/>
                      <w:i/>
                      <w:color w:val="000000"/>
                      <w:sz w:val="12"/>
                      <w:szCs w:val="12"/>
                    </w:rPr>
                    <w:fldChar w:fldCharType="end"/>
                  </w:r>
                </w:p>
              </w:tc>
            </w:tr>
          </w:tbl>
          <w:p w14:paraId="52A1D6B7"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lang w:eastAsia="en-US"/>
              </w:rPr>
            </w:pPr>
          </w:p>
          <w:p w14:paraId="25B71B1A"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Con la finalidad de salvaguardar la garantía de audiencia del sujeto obligado, mediante oficio INE/UTF/DA/43668/2021, notificado el 29 de octubre de 2021, se hicieron de su conocimiento los errores y omisiones que se determinaron de la revisión de los registros realizados en el SIF. </w:t>
            </w:r>
          </w:p>
          <w:p w14:paraId="7C976824"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7833A04"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escrito de respuesta: número SEFA.CDMX.004/2021 de fecha 15 de noviembre de 2021, el sujeto obligado manifestó lo que a la letra se transcribe:</w:t>
            </w:r>
          </w:p>
          <w:p w14:paraId="60559EEA"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FBE73B0"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 conformidad con lo establecido en el artículo 293, numeral 1, 2 y 3, del Reglamento de Fiscalización me permito exponer las siguientes aclaraciones respecto al error u omisión identificado en el numeral 2 del oficio de errores y omisiones INE/UTF/DA/43668/2021, misma, que va en el siguiente sentido:</w:t>
            </w:r>
          </w:p>
          <w:p w14:paraId="58690A5E" w14:textId="77777777" w:rsidR="00FA0CCC" w:rsidRPr="000F5BB1" w:rsidRDefault="00FA0CCC" w:rsidP="00FA0CCC">
            <w:pPr>
              <w:ind w:left="567" w:right="567"/>
              <w:jc w:val="both"/>
              <w:rPr>
                <w:rFonts w:ascii="Arial" w:hAnsi="Arial" w:cs="Arial"/>
                <w:i/>
              </w:rPr>
            </w:pPr>
          </w:p>
          <w:p w14:paraId="50BF9369" w14:textId="77777777" w:rsidR="00FA0CCC" w:rsidRPr="000F5BB1" w:rsidRDefault="00FA0CCC" w:rsidP="00960CB5">
            <w:pPr>
              <w:pStyle w:val="Prrafodelista"/>
              <w:numPr>
                <w:ilvl w:val="0"/>
                <w:numId w:val="8"/>
              </w:numPr>
              <w:ind w:right="567"/>
              <w:jc w:val="both"/>
              <w:rPr>
                <w:rFonts w:ascii="Arial" w:hAnsi="Arial" w:cs="Arial"/>
                <w:i/>
                <w:sz w:val="18"/>
                <w:szCs w:val="18"/>
              </w:rPr>
            </w:pPr>
            <w:r w:rsidRPr="000F5BB1">
              <w:rPr>
                <w:rFonts w:ascii="Arial" w:hAnsi="Arial" w:cs="Arial"/>
                <w:i/>
                <w:sz w:val="18"/>
                <w:szCs w:val="18"/>
              </w:rPr>
              <w:t xml:space="preserve">Se adjunta al presente oficio como </w:t>
            </w:r>
            <w:r w:rsidRPr="000F5BB1">
              <w:rPr>
                <w:rFonts w:ascii="Arial" w:hAnsi="Arial" w:cs="Arial"/>
                <w:b/>
                <w:i/>
                <w:sz w:val="18"/>
                <w:szCs w:val="18"/>
              </w:rPr>
              <w:t>anexo 2</w:t>
            </w:r>
            <w:r w:rsidRPr="000F5BB1">
              <w:rPr>
                <w:rFonts w:ascii="Arial" w:hAnsi="Arial" w:cs="Arial"/>
                <w:i/>
                <w:sz w:val="18"/>
                <w:szCs w:val="18"/>
              </w:rPr>
              <w:t xml:space="preserve"> el soporte documental requerido mediante el oficio de errores y omisiones.  </w:t>
            </w:r>
          </w:p>
          <w:p w14:paraId="60870620" w14:textId="77777777" w:rsidR="00FA0CCC" w:rsidRPr="000F5BB1" w:rsidRDefault="00FA0CCC" w:rsidP="00960CB5">
            <w:pPr>
              <w:pStyle w:val="Prrafodelista"/>
              <w:numPr>
                <w:ilvl w:val="1"/>
                <w:numId w:val="8"/>
              </w:numPr>
              <w:ind w:right="567"/>
              <w:jc w:val="both"/>
              <w:rPr>
                <w:rFonts w:ascii="Arial" w:hAnsi="Arial" w:cs="Arial"/>
                <w:i/>
                <w:sz w:val="18"/>
                <w:szCs w:val="18"/>
              </w:rPr>
            </w:pPr>
            <w:r w:rsidRPr="000F5BB1">
              <w:rPr>
                <w:rFonts w:ascii="Arial" w:hAnsi="Arial" w:cs="Arial"/>
                <w:i/>
                <w:sz w:val="18"/>
                <w:szCs w:val="18"/>
              </w:rPr>
              <w:lastRenderedPageBreak/>
              <w:t>La relación de Proveedores del ejercicio 2020 en formato de Excel.</w:t>
            </w:r>
          </w:p>
          <w:p w14:paraId="3702D171" w14:textId="77777777" w:rsidR="00FA0CCC" w:rsidRPr="000F5BB1" w:rsidRDefault="00FA0CCC" w:rsidP="00960CB5">
            <w:pPr>
              <w:pStyle w:val="Prrafodelista"/>
              <w:numPr>
                <w:ilvl w:val="1"/>
                <w:numId w:val="8"/>
              </w:numPr>
              <w:ind w:right="567"/>
              <w:jc w:val="both"/>
              <w:rPr>
                <w:rFonts w:ascii="Arial" w:hAnsi="Arial" w:cs="Arial"/>
                <w:i/>
                <w:sz w:val="18"/>
                <w:szCs w:val="18"/>
              </w:rPr>
            </w:pPr>
            <w:r w:rsidRPr="000F5BB1">
              <w:rPr>
                <w:rFonts w:ascii="Arial" w:hAnsi="Arial" w:cs="Arial"/>
                <w:i/>
                <w:sz w:val="18"/>
                <w:szCs w:val="18"/>
              </w:rPr>
              <w:t xml:space="preserve">De Grupo </w:t>
            </w:r>
            <w:proofErr w:type="spellStart"/>
            <w:r w:rsidRPr="000F5BB1">
              <w:rPr>
                <w:rFonts w:ascii="Arial" w:hAnsi="Arial" w:cs="Arial"/>
                <w:i/>
                <w:sz w:val="18"/>
                <w:szCs w:val="18"/>
              </w:rPr>
              <w:t>Brancar</w:t>
            </w:r>
            <w:proofErr w:type="spellEnd"/>
            <w:r w:rsidRPr="000F5BB1">
              <w:rPr>
                <w:rFonts w:ascii="Arial" w:hAnsi="Arial" w:cs="Arial"/>
                <w:i/>
                <w:sz w:val="18"/>
                <w:szCs w:val="18"/>
              </w:rPr>
              <w:t xml:space="preserve"> S.A de C.V se adjunta la siguiente documentación: </w:t>
            </w:r>
          </w:p>
          <w:p w14:paraId="0229B166" w14:textId="77777777" w:rsidR="00FA0CCC" w:rsidRPr="000F5BB1" w:rsidRDefault="00FA0CCC" w:rsidP="00960CB5">
            <w:pPr>
              <w:pStyle w:val="Prrafodelista"/>
              <w:numPr>
                <w:ilvl w:val="1"/>
                <w:numId w:val="8"/>
              </w:numPr>
              <w:ind w:right="567"/>
              <w:jc w:val="both"/>
              <w:rPr>
                <w:rFonts w:ascii="Arial" w:hAnsi="Arial" w:cs="Arial"/>
                <w:i/>
                <w:sz w:val="18"/>
                <w:szCs w:val="18"/>
              </w:rPr>
            </w:pPr>
            <w:r w:rsidRPr="000F5BB1">
              <w:rPr>
                <w:rFonts w:ascii="Arial" w:hAnsi="Arial" w:cs="Arial"/>
                <w:i/>
                <w:sz w:val="18"/>
                <w:szCs w:val="18"/>
              </w:rPr>
              <w:t>De Cultura Empresarial y Conceptual SCU se adjunta la siguiente documentación:</w:t>
            </w:r>
          </w:p>
          <w:p w14:paraId="14874543" w14:textId="77777777" w:rsidR="00FA0CCC" w:rsidRPr="000F5BB1" w:rsidRDefault="00FA0CCC" w:rsidP="00960CB5">
            <w:pPr>
              <w:pStyle w:val="Prrafodelista"/>
              <w:numPr>
                <w:ilvl w:val="1"/>
                <w:numId w:val="8"/>
              </w:numPr>
              <w:ind w:right="567"/>
              <w:jc w:val="both"/>
              <w:rPr>
                <w:rFonts w:ascii="Arial" w:hAnsi="Arial" w:cs="Arial"/>
                <w:i/>
                <w:sz w:val="18"/>
                <w:szCs w:val="18"/>
              </w:rPr>
            </w:pPr>
            <w:r w:rsidRPr="000F5BB1">
              <w:rPr>
                <w:rFonts w:ascii="Arial" w:hAnsi="Arial" w:cs="Arial"/>
                <w:i/>
                <w:sz w:val="18"/>
                <w:szCs w:val="18"/>
              </w:rPr>
              <w:t xml:space="preserve">De </w:t>
            </w:r>
            <w:proofErr w:type="spellStart"/>
            <w:r w:rsidRPr="000F5BB1">
              <w:rPr>
                <w:rFonts w:ascii="Arial" w:hAnsi="Arial" w:cs="Arial"/>
                <w:i/>
                <w:sz w:val="18"/>
                <w:szCs w:val="18"/>
              </w:rPr>
              <w:t>Ketel</w:t>
            </w:r>
            <w:proofErr w:type="spellEnd"/>
            <w:r w:rsidRPr="000F5BB1">
              <w:rPr>
                <w:rFonts w:ascii="Arial" w:hAnsi="Arial" w:cs="Arial"/>
                <w:i/>
                <w:sz w:val="18"/>
                <w:szCs w:val="18"/>
              </w:rPr>
              <w:t xml:space="preserve"> Textil S.A de C.V. se adjunta la siguiente documentación:</w:t>
            </w:r>
          </w:p>
          <w:p w14:paraId="2478DF74" w14:textId="77777777" w:rsidR="00FA0CCC" w:rsidRPr="000F5BB1" w:rsidRDefault="00FA0CCC" w:rsidP="00960CB5">
            <w:pPr>
              <w:pStyle w:val="Prrafodelista"/>
              <w:numPr>
                <w:ilvl w:val="1"/>
                <w:numId w:val="8"/>
              </w:numPr>
              <w:ind w:right="567"/>
              <w:jc w:val="both"/>
              <w:rPr>
                <w:rFonts w:ascii="Arial" w:hAnsi="Arial" w:cs="Arial"/>
                <w:i/>
                <w:sz w:val="18"/>
                <w:szCs w:val="18"/>
              </w:rPr>
            </w:pPr>
            <w:r w:rsidRPr="000F5BB1">
              <w:rPr>
                <w:rFonts w:ascii="Arial" w:hAnsi="Arial" w:cs="Arial"/>
                <w:i/>
                <w:sz w:val="18"/>
                <w:szCs w:val="18"/>
              </w:rPr>
              <w:t xml:space="preserve">De </w:t>
            </w:r>
            <w:proofErr w:type="spellStart"/>
            <w:r w:rsidRPr="000F5BB1">
              <w:rPr>
                <w:rFonts w:ascii="Arial" w:hAnsi="Arial" w:cs="Arial"/>
                <w:i/>
                <w:sz w:val="18"/>
                <w:szCs w:val="18"/>
              </w:rPr>
              <w:t>Multilogix</w:t>
            </w:r>
            <w:proofErr w:type="spellEnd"/>
            <w:r w:rsidRPr="000F5BB1">
              <w:rPr>
                <w:rFonts w:ascii="Arial" w:hAnsi="Arial" w:cs="Arial"/>
                <w:i/>
                <w:sz w:val="18"/>
                <w:szCs w:val="18"/>
              </w:rPr>
              <w:t xml:space="preserve"> S.A de C.V. se adjunta la siguiente documentación:</w:t>
            </w:r>
          </w:p>
          <w:p w14:paraId="4C2133E4" w14:textId="77777777" w:rsidR="00FA0CCC" w:rsidRPr="000F5BB1" w:rsidRDefault="00FA0CCC" w:rsidP="00FA0CCC">
            <w:pPr>
              <w:pStyle w:val="Prrafodelista"/>
              <w:ind w:left="1287" w:right="567"/>
              <w:jc w:val="both"/>
              <w:rPr>
                <w:rFonts w:ascii="Arial" w:hAnsi="Arial" w:cs="Arial"/>
                <w:b/>
                <w:i/>
              </w:rPr>
            </w:pPr>
          </w:p>
          <w:p w14:paraId="30D087FF" w14:textId="77777777" w:rsidR="00FA0CCC" w:rsidRPr="000F5BB1" w:rsidRDefault="00FA0CCC" w:rsidP="00FA0CCC">
            <w:pPr>
              <w:ind w:left="567" w:right="567"/>
              <w:jc w:val="both"/>
              <w:rPr>
                <w:rFonts w:ascii="Arial" w:hAnsi="Arial" w:cs="Arial"/>
                <w:i/>
                <w:sz w:val="18"/>
                <w:szCs w:val="18"/>
              </w:rPr>
            </w:pPr>
            <w:r w:rsidRPr="000F5BB1">
              <w:rPr>
                <w:rFonts w:ascii="Arial" w:hAnsi="Arial" w:cs="Arial"/>
                <w:i/>
                <w:sz w:val="18"/>
                <w:szCs w:val="18"/>
              </w:rPr>
              <w:t>Todo lo anterior con la finalidad de que esta Unidad Técnica de Fiscalización este en posibilidades de dar por solventado el error u omisión que marca en el oficio y que la documentación que se anexa al presente genere certeza jurídica, así como la derogación de cualquier tipo de multa o sanción por dicho caso.</w:t>
            </w:r>
          </w:p>
          <w:p w14:paraId="4AFE1721"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0CA307F"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De la verificación a la documentación y del análisis a la respuesta proporcionada en el SIF, se constató que el sujeto obligado presentó los expedientes de los proveedores señalados en el cuadro que antecede; sin embargo, omitió presentar la relación de proveedores y prestadores de servicios con los que realizó operaciones superiores a las 500 y 5000 UMA.  </w:t>
            </w:r>
          </w:p>
          <w:p w14:paraId="37B33401"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0DEE938" w14:textId="77777777" w:rsidR="00FA0CCC" w:rsidRPr="000F5BB1" w:rsidRDefault="00FA0CCC" w:rsidP="00FA0CCC">
            <w:pPr>
              <w:pStyle w:val="NormalWeb"/>
              <w:spacing w:before="0" w:beforeAutospacing="0" w:after="0" w:afterAutospacing="0"/>
              <w:ind w:left="57" w:right="57"/>
              <w:jc w:val="both"/>
              <w:rPr>
                <w:rStyle w:val="Textoennegrita"/>
                <w:rFonts w:ascii="Arial" w:hAnsi="Arial" w:cs="Arial"/>
                <w:b w:val="0"/>
                <w:sz w:val="22"/>
                <w:szCs w:val="22"/>
              </w:rPr>
            </w:pPr>
            <w:r w:rsidRPr="000F5BB1">
              <w:rPr>
                <w:rStyle w:val="Textoennegrita"/>
                <w:rFonts w:ascii="Arial" w:eastAsiaTheme="minorHAnsi" w:hAnsi="Arial" w:cs="Arial"/>
                <w:b w:val="0"/>
                <w:i/>
                <w:iCs/>
                <w:sz w:val="18"/>
                <w:szCs w:val="18"/>
                <w:lang w:eastAsia="en-US"/>
              </w:rPr>
              <w:t>Se le</w:t>
            </w:r>
            <w:r w:rsidRPr="000F5BB1">
              <w:rPr>
                <w:rStyle w:val="Textoennegrita"/>
                <w:rFonts w:ascii="Arial" w:hAnsi="Arial" w:cs="Arial"/>
                <w:sz w:val="22"/>
                <w:szCs w:val="22"/>
              </w:rPr>
              <w:t xml:space="preserve"> </w:t>
            </w:r>
            <w:r w:rsidRPr="000F5BB1">
              <w:rPr>
                <w:rStyle w:val="Textoennegrita"/>
                <w:rFonts w:ascii="Arial" w:eastAsiaTheme="minorHAnsi" w:hAnsi="Arial" w:cs="Arial"/>
                <w:b w:val="0"/>
                <w:i/>
                <w:iCs/>
                <w:sz w:val="18"/>
                <w:szCs w:val="18"/>
                <w:lang w:eastAsia="en-US"/>
              </w:rPr>
              <w:t>solicita presentar en el SIF lo siguiente:</w:t>
            </w:r>
          </w:p>
          <w:p w14:paraId="32A607E6" w14:textId="77777777" w:rsidR="00FA0CCC" w:rsidRPr="000F5BB1" w:rsidRDefault="00FA0CCC" w:rsidP="00C40693">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689D474" w14:textId="77777777" w:rsidR="00FA0CCC" w:rsidRPr="000F5BB1" w:rsidRDefault="00FA0CCC" w:rsidP="00960CB5">
            <w:pPr>
              <w:pStyle w:val="NormalWeb"/>
              <w:numPr>
                <w:ilvl w:val="0"/>
                <w:numId w:val="10"/>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La relación de los proveedores y prestadores de servicios con los que, en el año sujeto a revisión, realizó operaciones superiores a los 500 y 5,000 UMA.</w:t>
            </w:r>
          </w:p>
          <w:p w14:paraId="10A82E13" w14:textId="77777777" w:rsidR="00FA0CCC" w:rsidRPr="000F5BB1" w:rsidRDefault="00FA0CCC" w:rsidP="00C40693">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EFC50C4" w14:textId="77777777" w:rsidR="00FA0CCC" w:rsidRPr="000F5BB1" w:rsidRDefault="00FA0CCC" w:rsidP="00960CB5">
            <w:pPr>
              <w:pStyle w:val="NormalWeb"/>
              <w:numPr>
                <w:ilvl w:val="0"/>
                <w:numId w:val="10"/>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Las aclaraciones que a su derecho convenga.</w:t>
            </w:r>
          </w:p>
          <w:p w14:paraId="50B33C14" w14:textId="77777777" w:rsidR="00FA0CCC" w:rsidRPr="000F5BB1" w:rsidRDefault="00FA0CCC" w:rsidP="00C40693">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714B30C" w14:textId="77777777" w:rsidR="00FA0CCC" w:rsidRPr="000F5BB1" w:rsidRDefault="00FA0CCC" w:rsidP="00FA0C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Lo anterior, de conformidad con lo dispuesto en los artículos, 82, numeral 1, 83, numeral 1, 257, numeral 1, inciso p) y 277, numeral 1, incisos l) y m) del RF.</w:t>
            </w:r>
          </w:p>
          <w:p w14:paraId="4025766D" w14:textId="77777777" w:rsidR="0051141B" w:rsidRPr="000F5BB1" w:rsidRDefault="0051141B" w:rsidP="00EE63FE">
            <w:pPr>
              <w:pStyle w:val="NormalWeb"/>
              <w:spacing w:before="0" w:beforeAutospacing="0" w:after="0" w:afterAutospacing="0"/>
              <w:ind w:right="57"/>
              <w:jc w:val="both"/>
              <w:rPr>
                <w:rFonts w:ascii="Calibri" w:hAnsi="Calibri"/>
                <w:sz w:val="18"/>
                <w:szCs w:val="18"/>
              </w:rPr>
            </w:pPr>
          </w:p>
          <w:p w14:paraId="783D0DBC" w14:textId="77777777" w:rsidR="005B6D54" w:rsidRPr="000F5BB1" w:rsidRDefault="005B6D54" w:rsidP="00EE63FE">
            <w:pPr>
              <w:pStyle w:val="NormalWeb"/>
              <w:spacing w:before="0" w:beforeAutospacing="0" w:after="0" w:afterAutospacing="0"/>
              <w:ind w:right="57"/>
              <w:jc w:val="both"/>
              <w:rPr>
                <w:rFonts w:ascii="Calibri" w:hAnsi="Calibri"/>
                <w:sz w:val="18"/>
                <w:szCs w:val="18"/>
              </w:rPr>
            </w:pPr>
          </w:p>
          <w:p w14:paraId="5944D2D7" w14:textId="77777777" w:rsidR="008473CC" w:rsidRPr="000F5BB1" w:rsidRDefault="008473CC" w:rsidP="00EE63FE">
            <w:pPr>
              <w:pStyle w:val="NormalWeb"/>
              <w:spacing w:before="0" w:beforeAutospacing="0" w:after="0" w:afterAutospacing="0"/>
              <w:ind w:right="57"/>
              <w:jc w:val="both"/>
              <w:rPr>
                <w:rFonts w:ascii="Calibri" w:hAnsi="Calibri"/>
                <w:sz w:val="18"/>
                <w:szCs w:val="18"/>
              </w:rPr>
            </w:pPr>
          </w:p>
          <w:p w14:paraId="40597186" w14:textId="77777777" w:rsidR="008473CC" w:rsidRPr="000F5BB1" w:rsidRDefault="008473CC" w:rsidP="00EE63FE">
            <w:pPr>
              <w:pStyle w:val="NormalWeb"/>
              <w:spacing w:before="0" w:beforeAutospacing="0" w:after="0" w:afterAutospacing="0"/>
              <w:ind w:right="57"/>
              <w:jc w:val="both"/>
              <w:rPr>
                <w:rFonts w:ascii="Calibri" w:hAnsi="Calibri"/>
                <w:sz w:val="18"/>
                <w:szCs w:val="18"/>
              </w:rPr>
            </w:pPr>
          </w:p>
          <w:p w14:paraId="4264FF57" w14:textId="77777777" w:rsidR="008473CC" w:rsidRPr="000F5BB1" w:rsidRDefault="008473CC" w:rsidP="00EE63FE">
            <w:pPr>
              <w:pStyle w:val="NormalWeb"/>
              <w:spacing w:before="0" w:beforeAutospacing="0" w:after="0" w:afterAutospacing="0"/>
              <w:ind w:right="57"/>
              <w:jc w:val="both"/>
              <w:rPr>
                <w:rFonts w:ascii="Calibri" w:hAnsi="Calibri"/>
                <w:sz w:val="18"/>
                <w:szCs w:val="18"/>
              </w:rPr>
            </w:pPr>
          </w:p>
        </w:tc>
        <w:tc>
          <w:tcPr>
            <w:tcW w:w="3828" w:type="dxa"/>
          </w:tcPr>
          <w:p w14:paraId="37A48865" w14:textId="77777777" w:rsidR="008A6909" w:rsidRPr="000F5BB1" w:rsidRDefault="000C7C7D" w:rsidP="000C7C7D">
            <w:pPr>
              <w:pStyle w:val="NormalWeb"/>
              <w:spacing w:before="0" w:beforeAutospacing="0" w:after="0" w:afterAutospacing="0"/>
              <w:ind w:left="57" w:right="57"/>
              <w:jc w:val="both"/>
              <w:rPr>
                <w:rStyle w:val="nfasis"/>
                <w:rFonts w:ascii="Arial" w:hAnsi="Arial" w:cs="Arial"/>
                <w:bCs/>
                <w:sz w:val="18"/>
                <w:szCs w:val="18"/>
              </w:rPr>
            </w:pPr>
            <w:r w:rsidRPr="000F5BB1">
              <w:rPr>
                <w:rStyle w:val="nfasis"/>
                <w:rFonts w:ascii="Arial" w:hAnsi="Arial" w:cs="Arial"/>
                <w:bCs/>
                <w:sz w:val="18"/>
                <w:szCs w:val="18"/>
              </w:rPr>
              <w:lastRenderedPageBreak/>
              <w:t>De conformidad con lo establecido en el artículo 293, numeral 1, 2 y 3, del Reglamento de Fiscalización me permito exponer las siguientes aclaraciones respecto al error u omisión identificado en el numeral 1 del oficio de errores y omisiones INE/UTF/DA/47259/2021, misma, que va en el siguiente sentido:</w:t>
            </w:r>
          </w:p>
          <w:p w14:paraId="3E1151B9" w14:textId="77777777" w:rsidR="000C7C7D" w:rsidRPr="000F5BB1" w:rsidRDefault="000C7C7D" w:rsidP="000C7C7D">
            <w:pPr>
              <w:pStyle w:val="NormalWeb"/>
              <w:spacing w:before="0" w:beforeAutospacing="0" w:after="0" w:afterAutospacing="0"/>
              <w:ind w:left="57" w:right="57"/>
              <w:jc w:val="both"/>
              <w:rPr>
                <w:rFonts w:ascii="Arial" w:hAnsi="Arial" w:cs="Arial"/>
                <w:i/>
                <w:sz w:val="18"/>
                <w:szCs w:val="18"/>
              </w:rPr>
            </w:pPr>
          </w:p>
          <w:p w14:paraId="3979078A" w14:textId="77777777" w:rsidR="000C7C7D" w:rsidRPr="000F5BB1" w:rsidRDefault="000C7C7D" w:rsidP="000C7C7D">
            <w:pPr>
              <w:ind w:left="546" w:right="148" w:hanging="109"/>
              <w:jc w:val="both"/>
              <w:rPr>
                <w:rFonts w:ascii="Arial" w:hAnsi="Arial" w:cs="Arial"/>
                <w:i/>
                <w:sz w:val="18"/>
                <w:szCs w:val="18"/>
              </w:rPr>
            </w:pPr>
            <w:r w:rsidRPr="000F5BB1">
              <w:rPr>
                <w:rFonts w:ascii="Arial" w:hAnsi="Arial" w:cs="Arial"/>
                <w:i/>
                <w:sz w:val="18"/>
                <w:szCs w:val="18"/>
              </w:rPr>
              <w:t xml:space="preserve">I. Se adjunta al presente oficio como </w:t>
            </w:r>
            <w:r w:rsidRPr="000F5BB1">
              <w:rPr>
                <w:rFonts w:ascii="Arial" w:eastAsia="Arial" w:hAnsi="Arial" w:cs="Arial"/>
                <w:b/>
                <w:i/>
                <w:sz w:val="18"/>
                <w:szCs w:val="18"/>
              </w:rPr>
              <w:t>anexo 1</w:t>
            </w:r>
            <w:r w:rsidRPr="000F5BB1">
              <w:rPr>
                <w:rFonts w:ascii="Arial" w:hAnsi="Arial" w:cs="Arial"/>
                <w:i/>
                <w:sz w:val="18"/>
                <w:szCs w:val="18"/>
              </w:rPr>
              <w:t xml:space="preserve"> el soporte documental requerido mediante el oficio de errores y omisiones.  </w:t>
            </w:r>
          </w:p>
          <w:p w14:paraId="73231119" w14:textId="77777777" w:rsidR="000C7C7D" w:rsidRPr="000F5BB1" w:rsidRDefault="000C7C7D" w:rsidP="000C7C7D">
            <w:pPr>
              <w:ind w:left="370" w:right="148"/>
              <w:jc w:val="both"/>
              <w:rPr>
                <w:rFonts w:ascii="Arial" w:hAnsi="Arial" w:cs="Arial"/>
                <w:i/>
                <w:sz w:val="18"/>
                <w:szCs w:val="18"/>
              </w:rPr>
            </w:pPr>
            <w:r w:rsidRPr="000F5BB1">
              <w:rPr>
                <w:rFonts w:ascii="Arial" w:hAnsi="Arial" w:cs="Arial"/>
                <w:i/>
                <w:sz w:val="18"/>
                <w:szCs w:val="18"/>
              </w:rPr>
              <w:t xml:space="preserve">1.1 La relación de Proveedores del ejercicio 2020 en formato de Excel. </w:t>
            </w:r>
          </w:p>
          <w:p w14:paraId="2353CF5D" w14:textId="77777777" w:rsidR="000C7C7D" w:rsidRPr="000F5BB1" w:rsidRDefault="000C7C7D" w:rsidP="000C7C7D">
            <w:pPr>
              <w:ind w:left="370" w:right="148"/>
              <w:jc w:val="both"/>
              <w:rPr>
                <w:rFonts w:ascii="Arial" w:hAnsi="Arial" w:cs="Arial"/>
                <w:i/>
                <w:sz w:val="18"/>
                <w:szCs w:val="18"/>
              </w:rPr>
            </w:pPr>
            <w:r w:rsidRPr="000F5BB1">
              <w:rPr>
                <w:rFonts w:ascii="Arial" w:hAnsi="Arial" w:cs="Arial"/>
                <w:i/>
                <w:sz w:val="18"/>
                <w:szCs w:val="18"/>
              </w:rPr>
              <w:t xml:space="preserve">Imagen </w:t>
            </w:r>
          </w:p>
          <w:p w14:paraId="6146F02F" w14:textId="77777777" w:rsidR="000C7C7D" w:rsidRPr="000F5BB1" w:rsidRDefault="000C7C7D" w:rsidP="000C7C7D">
            <w:pPr>
              <w:pStyle w:val="NormalWeb"/>
              <w:spacing w:before="0" w:beforeAutospacing="0" w:after="0" w:afterAutospacing="0"/>
              <w:ind w:left="57" w:right="57"/>
              <w:jc w:val="both"/>
              <w:rPr>
                <w:rStyle w:val="nfasis"/>
                <w:rFonts w:ascii="Arial" w:hAnsi="Arial" w:cs="Arial"/>
                <w:bCs/>
              </w:rPr>
            </w:pPr>
          </w:p>
        </w:tc>
        <w:tc>
          <w:tcPr>
            <w:tcW w:w="3685" w:type="dxa"/>
          </w:tcPr>
          <w:p w14:paraId="79792D43" w14:textId="77777777" w:rsidR="000D0716" w:rsidRPr="000F5BB1" w:rsidRDefault="000D0716" w:rsidP="000D0716">
            <w:pPr>
              <w:pStyle w:val="NormalWeb"/>
              <w:spacing w:before="0" w:beforeAutospacing="0" w:after="0" w:afterAutospacing="0"/>
              <w:ind w:left="57" w:right="57"/>
              <w:jc w:val="both"/>
              <w:rPr>
                <w:rStyle w:val="nfasis"/>
                <w:rFonts w:ascii="Arial" w:hAnsi="Arial" w:cs="Arial"/>
                <w:b/>
                <w:i w:val="0"/>
                <w:sz w:val="18"/>
                <w:szCs w:val="18"/>
              </w:rPr>
            </w:pPr>
            <w:r w:rsidRPr="000F5BB1">
              <w:rPr>
                <w:rStyle w:val="nfasis"/>
                <w:rFonts w:ascii="Arial" w:hAnsi="Arial" w:cs="Arial"/>
                <w:b/>
                <w:i w:val="0"/>
                <w:sz w:val="18"/>
                <w:szCs w:val="18"/>
              </w:rPr>
              <w:t>Atendida</w:t>
            </w:r>
          </w:p>
          <w:p w14:paraId="38CA5CA6" w14:textId="77777777" w:rsidR="000D0716" w:rsidRPr="000F5BB1" w:rsidRDefault="000D0716" w:rsidP="000D0716">
            <w:pPr>
              <w:pStyle w:val="NormalWeb"/>
              <w:spacing w:before="0" w:beforeAutospacing="0" w:after="0" w:afterAutospacing="0"/>
              <w:ind w:left="57" w:right="57"/>
              <w:jc w:val="both"/>
              <w:rPr>
                <w:rStyle w:val="nfasis"/>
                <w:rFonts w:ascii="Arial" w:hAnsi="Arial" w:cs="Arial"/>
                <w:i w:val="0"/>
                <w:sz w:val="18"/>
                <w:szCs w:val="18"/>
              </w:rPr>
            </w:pPr>
          </w:p>
          <w:p w14:paraId="46512924" w14:textId="77777777" w:rsidR="008A6909" w:rsidRPr="000F5BB1" w:rsidRDefault="00505FEE" w:rsidP="00BE2448">
            <w:pPr>
              <w:pStyle w:val="NormalWeb"/>
              <w:spacing w:before="0" w:beforeAutospacing="0" w:after="0" w:afterAutospacing="0"/>
              <w:ind w:left="57" w:right="57"/>
              <w:jc w:val="both"/>
              <w:rPr>
                <w:rFonts w:ascii="Calibri" w:hAnsi="Calibri"/>
                <w:sz w:val="18"/>
                <w:szCs w:val="18"/>
              </w:rPr>
            </w:pPr>
            <w:r w:rsidRPr="000F5BB1">
              <w:rPr>
                <w:rFonts w:ascii="Arial" w:hAnsi="Arial" w:cs="Arial"/>
                <w:iCs/>
                <w:sz w:val="18"/>
                <w:szCs w:val="18"/>
              </w:rPr>
              <w:t>De la verificación a la documentación presentada y del análisis a la respuesta proporcionada en el SIF</w:t>
            </w:r>
            <w:r w:rsidRPr="000F5BB1">
              <w:rPr>
                <w:rStyle w:val="nfasis"/>
                <w:rFonts w:ascii="Arial" w:hAnsi="Arial" w:cs="Arial"/>
                <w:i w:val="0"/>
                <w:sz w:val="18"/>
                <w:szCs w:val="18"/>
              </w:rPr>
              <w:t>, se constat</w:t>
            </w:r>
            <w:r w:rsidR="00890580" w:rsidRPr="000F5BB1">
              <w:rPr>
                <w:rStyle w:val="nfasis"/>
                <w:rFonts w:ascii="Arial" w:hAnsi="Arial" w:cs="Arial"/>
                <w:i w:val="0"/>
                <w:sz w:val="18"/>
                <w:szCs w:val="18"/>
              </w:rPr>
              <w:t xml:space="preserve">ó que el sujeto obligado </w:t>
            </w:r>
            <w:r w:rsidRPr="000F5BB1">
              <w:rPr>
                <w:rStyle w:val="nfasis"/>
                <w:rFonts w:ascii="Arial" w:hAnsi="Arial" w:cs="Arial"/>
                <w:i w:val="0"/>
                <w:sz w:val="18"/>
                <w:szCs w:val="18"/>
              </w:rPr>
              <w:t xml:space="preserve">presentó </w:t>
            </w:r>
            <w:r w:rsidR="000D0716" w:rsidRPr="000F5BB1">
              <w:rPr>
                <w:rStyle w:val="nfasis"/>
                <w:rFonts w:ascii="Arial" w:hAnsi="Arial" w:cs="Arial"/>
                <w:i w:val="0"/>
                <w:sz w:val="18"/>
                <w:szCs w:val="18"/>
              </w:rPr>
              <w:t xml:space="preserve">en el apartado </w:t>
            </w:r>
            <w:r w:rsidR="008D669F" w:rsidRPr="000F5BB1">
              <w:rPr>
                <w:rStyle w:val="nfasis"/>
                <w:rFonts w:ascii="Arial" w:hAnsi="Arial" w:cs="Arial"/>
                <w:i w:val="0"/>
                <w:sz w:val="18"/>
                <w:szCs w:val="18"/>
              </w:rPr>
              <w:t>D</w:t>
            </w:r>
            <w:r w:rsidR="000D0716" w:rsidRPr="000F5BB1">
              <w:rPr>
                <w:rStyle w:val="nfasis"/>
                <w:rFonts w:ascii="Arial" w:hAnsi="Arial" w:cs="Arial"/>
                <w:i w:val="0"/>
                <w:sz w:val="18"/>
                <w:szCs w:val="18"/>
              </w:rPr>
              <w:t>ocumentación adjunta</w:t>
            </w:r>
            <w:r w:rsidR="00693CC8" w:rsidRPr="000F5BB1">
              <w:rPr>
                <w:rStyle w:val="nfasis"/>
                <w:rFonts w:ascii="Arial" w:hAnsi="Arial" w:cs="Arial"/>
                <w:i w:val="0"/>
                <w:sz w:val="18"/>
                <w:szCs w:val="18"/>
              </w:rPr>
              <w:t xml:space="preserve">, la relación </w:t>
            </w:r>
            <w:r w:rsidR="00693CC8" w:rsidRPr="000F5BB1">
              <w:rPr>
                <w:rFonts w:ascii="Arial" w:hAnsi="Arial" w:cs="Arial"/>
                <w:iCs/>
                <w:sz w:val="18"/>
                <w:szCs w:val="18"/>
              </w:rPr>
              <w:t>de los proveedores y prestadores de servicios con los cuales realizó operaciones entre 500 y 5,000 UMA</w:t>
            </w:r>
            <w:r w:rsidR="001D7DB4" w:rsidRPr="000F5BB1">
              <w:rPr>
                <w:rFonts w:ascii="Arial" w:hAnsi="Arial" w:cs="Arial"/>
                <w:iCs/>
                <w:sz w:val="18"/>
                <w:szCs w:val="18"/>
              </w:rPr>
              <w:t>, con la totalidad de requisitos establecidos en la normatividad aplicable</w:t>
            </w:r>
            <w:r w:rsidR="000D0716" w:rsidRPr="000F5BB1">
              <w:rPr>
                <w:rStyle w:val="nfasis"/>
                <w:rFonts w:ascii="Arial" w:hAnsi="Arial" w:cs="Arial"/>
                <w:i w:val="0"/>
                <w:sz w:val="18"/>
                <w:szCs w:val="18"/>
              </w:rPr>
              <w:t xml:space="preserve">; por tal razón, la observación </w:t>
            </w:r>
            <w:r w:rsidR="000D0716" w:rsidRPr="000F5BB1">
              <w:rPr>
                <w:rStyle w:val="nfasis"/>
                <w:rFonts w:ascii="Arial" w:hAnsi="Arial" w:cs="Arial"/>
                <w:b/>
                <w:i w:val="0"/>
                <w:sz w:val="18"/>
                <w:szCs w:val="18"/>
              </w:rPr>
              <w:t>quedó atendida.</w:t>
            </w:r>
          </w:p>
        </w:tc>
        <w:tc>
          <w:tcPr>
            <w:tcW w:w="2410" w:type="dxa"/>
          </w:tcPr>
          <w:p w14:paraId="32A425F1" w14:textId="77777777" w:rsidR="008A6909" w:rsidRPr="000F5BB1" w:rsidRDefault="008A6909" w:rsidP="00151185">
            <w:pPr>
              <w:ind w:left="57" w:right="57"/>
              <w:jc w:val="both"/>
              <w:rPr>
                <w:rFonts w:ascii="Arial" w:hAnsi="Arial" w:cs="Arial"/>
                <w:sz w:val="18"/>
                <w:szCs w:val="18"/>
              </w:rPr>
            </w:pPr>
          </w:p>
        </w:tc>
        <w:tc>
          <w:tcPr>
            <w:tcW w:w="1843" w:type="dxa"/>
          </w:tcPr>
          <w:p w14:paraId="5E505C8D" w14:textId="77777777" w:rsidR="008A6909" w:rsidRPr="000F5BB1" w:rsidRDefault="008A6909" w:rsidP="00054122">
            <w:pPr>
              <w:pStyle w:val="NormalWeb"/>
              <w:spacing w:before="0" w:beforeAutospacing="0" w:after="0" w:afterAutospacing="0"/>
              <w:ind w:left="57" w:right="57"/>
              <w:jc w:val="both"/>
              <w:rPr>
                <w:rFonts w:ascii="Arial" w:hAnsi="Arial" w:cs="Arial"/>
                <w:sz w:val="18"/>
                <w:szCs w:val="18"/>
              </w:rPr>
            </w:pPr>
          </w:p>
        </w:tc>
        <w:tc>
          <w:tcPr>
            <w:tcW w:w="1581" w:type="dxa"/>
          </w:tcPr>
          <w:p w14:paraId="4BFB6A6F" w14:textId="77777777" w:rsidR="008A6909" w:rsidRPr="000F5BB1" w:rsidRDefault="008A6909" w:rsidP="00151185">
            <w:pPr>
              <w:ind w:left="57" w:right="57"/>
              <w:jc w:val="center"/>
              <w:rPr>
                <w:rFonts w:ascii="Arial" w:hAnsi="Arial" w:cs="Arial"/>
                <w:sz w:val="16"/>
                <w:szCs w:val="16"/>
              </w:rPr>
            </w:pPr>
          </w:p>
        </w:tc>
      </w:tr>
      <w:tr w:rsidR="008A6909" w:rsidRPr="000F5BB1" w14:paraId="58A6149D" w14:textId="77777777" w:rsidTr="1F66D822">
        <w:trPr>
          <w:jc w:val="center"/>
        </w:trPr>
        <w:tc>
          <w:tcPr>
            <w:tcW w:w="279" w:type="dxa"/>
          </w:tcPr>
          <w:p w14:paraId="309FE584" w14:textId="77777777" w:rsidR="008A6909" w:rsidRPr="000F5BB1" w:rsidRDefault="00024456" w:rsidP="008A6909">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7</w:t>
            </w:r>
          </w:p>
        </w:tc>
        <w:tc>
          <w:tcPr>
            <w:tcW w:w="5953" w:type="dxa"/>
          </w:tcPr>
          <w:p w14:paraId="0134D80B" w14:textId="77777777" w:rsidR="00C40693" w:rsidRPr="000F5BB1" w:rsidRDefault="00C40693" w:rsidP="00C40693">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r w:rsidRPr="000F5BB1">
              <w:rPr>
                <w:rStyle w:val="Textoennegrita"/>
                <w:rFonts w:ascii="Arial" w:eastAsiaTheme="minorHAnsi" w:hAnsi="Arial" w:cs="Arial"/>
                <w:bCs w:val="0"/>
                <w:iCs/>
                <w:sz w:val="18"/>
                <w:szCs w:val="18"/>
                <w:lang w:eastAsia="en-US"/>
              </w:rPr>
              <w:t>Egresos</w:t>
            </w:r>
          </w:p>
          <w:p w14:paraId="6350BE5D" w14:textId="77777777" w:rsidR="00C40693" w:rsidRPr="000F5BB1" w:rsidRDefault="00C40693" w:rsidP="00C40693">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p>
          <w:p w14:paraId="2BA3E19C" w14:textId="77777777" w:rsidR="00C40693" w:rsidRPr="000F5BB1" w:rsidRDefault="00C40693" w:rsidP="00C40693">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r w:rsidRPr="000F5BB1">
              <w:rPr>
                <w:rStyle w:val="Textoennegrita"/>
                <w:rFonts w:ascii="Arial" w:eastAsiaTheme="minorHAnsi" w:hAnsi="Arial" w:cs="Arial"/>
                <w:bCs w:val="0"/>
                <w:iCs/>
                <w:sz w:val="18"/>
                <w:szCs w:val="18"/>
                <w:lang w:eastAsia="en-US"/>
              </w:rPr>
              <w:t>Actividades específicas y Liderazgos juveniles</w:t>
            </w:r>
          </w:p>
          <w:p w14:paraId="4912EB39" w14:textId="77777777" w:rsidR="00C40693" w:rsidRPr="000F5BB1" w:rsidRDefault="00C40693" w:rsidP="00C40693">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5D6C378" w14:textId="77777777" w:rsidR="0027242E" w:rsidRPr="000F5BB1" w:rsidRDefault="00C40693" w:rsidP="00C40693">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El sujeto obligado no destinó la totalidad del financiamiento público otorgado para el desarrollo de Actividades Específicas y Liderazgos Juveniles, de conformidad con lo establecido en los artículos 273, fracción XVII y 333 fracción III, inciso b) del Código de Instituciones y Procedimientos Electorales de la Ciudad de México, como se detalla en el cuadro siguiente:</w:t>
            </w:r>
          </w:p>
          <w:p w14:paraId="4B15C3A9" w14:textId="77777777" w:rsidR="00C40693" w:rsidRPr="000F5BB1" w:rsidRDefault="00C40693" w:rsidP="00C40693">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p>
          <w:p w14:paraId="1D0007FC" w14:textId="77777777" w:rsidR="00C40693" w:rsidRPr="000F5BB1" w:rsidRDefault="006C4EFF" w:rsidP="00C40693">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r w:rsidRPr="000F5BB1">
              <w:rPr>
                <w:rStyle w:val="Textoennegrita"/>
                <w:rFonts w:ascii="Arial" w:eastAsiaTheme="minorHAnsi" w:hAnsi="Arial" w:cs="Arial"/>
                <w:b w:val="0"/>
                <w:iCs/>
                <w:sz w:val="18"/>
                <w:szCs w:val="18"/>
                <w:lang w:eastAsia="en-US"/>
              </w:rPr>
              <w:t xml:space="preserve">Ver </w:t>
            </w:r>
            <w:r w:rsidR="001D7DB4" w:rsidRPr="000F5BB1">
              <w:rPr>
                <w:rStyle w:val="Textoennegrita"/>
                <w:rFonts w:ascii="Arial" w:eastAsiaTheme="minorHAnsi" w:hAnsi="Arial" w:cs="Arial"/>
                <w:iCs/>
                <w:sz w:val="18"/>
                <w:szCs w:val="18"/>
                <w:lang w:eastAsia="en-US"/>
              </w:rPr>
              <w:t xml:space="preserve">Anexo R2-1-RSP-CM </w:t>
            </w:r>
            <w:r w:rsidR="001D7DB4" w:rsidRPr="000F5BB1">
              <w:rPr>
                <w:rStyle w:val="Textoennegrita"/>
                <w:rFonts w:ascii="Arial" w:eastAsiaTheme="minorHAnsi" w:hAnsi="Arial" w:cs="Arial"/>
                <w:b w:val="0"/>
                <w:iCs/>
                <w:sz w:val="18"/>
                <w:szCs w:val="18"/>
                <w:lang w:eastAsia="en-US"/>
              </w:rPr>
              <w:t>del presente Dictamen</w:t>
            </w:r>
          </w:p>
          <w:p w14:paraId="253EFD01" w14:textId="77777777" w:rsidR="006C4EFF" w:rsidRPr="000F5BB1" w:rsidRDefault="006C4EFF" w:rsidP="00C40693">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p>
          <w:p w14:paraId="7C7CDA83" w14:textId="77777777" w:rsidR="004D3865" w:rsidRPr="000F5BB1" w:rsidRDefault="004D3865" w:rsidP="004D386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Con la finalidad de salvaguardar la garantía de audiencia del sujeto obligado, mediante oficio INE/UTF/DA/43668/2021, notificado el 29 de octubre de 2021, se hicieron de su conocimiento los errores y omisiones que se determinaron de la revisión de los registros realizados en el SIF. </w:t>
            </w:r>
          </w:p>
          <w:p w14:paraId="5CD7DAE9" w14:textId="77777777" w:rsidR="004D3865" w:rsidRPr="000F5BB1" w:rsidRDefault="004D3865" w:rsidP="004D386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FF5F848" w14:textId="77777777" w:rsidR="004D3865" w:rsidRPr="000F5BB1" w:rsidRDefault="004D3865" w:rsidP="004D386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escrito de respuesta: número SEFA.CDMX.004/2021 de fecha 15 de noviembre de 2021, el sujeto obligado manifestó lo que a la letra se transcribe:</w:t>
            </w:r>
          </w:p>
          <w:p w14:paraId="7A42C19D" w14:textId="77777777" w:rsidR="004D3865" w:rsidRPr="000F5BB1" w:rsidRDefault="004D3865" w:rsidP="004D3865">
            <w:pPr>
              <w:pStyle w:val="NormalWeb"/>
              <w:spacing w:before="0" w:beforeAutospacing="0" w:after="0" w:afterAutospacing="0"/>
              <w:ind w:left="57" w:right="57"/>
              <w:jc w:val="both"/>
              <w:rPr>
                <w:rStyle w:val="Textoennegrita"/>
                <w:rFonts w:ascii="Arial" w:hAnsi="Arial" w:cs="Arial"/>
                <w:b w:val="0"/>
                <w:sz w:val="18"/>
                <w:szCs w:val="18"/>
              </w:rPr>
            </w:pPr>
          </w:p>
          <w:p w14:paraId="6E0A8D9B"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La unidad técnica de fiscalización está interpretando de manera errónea el artículo 273, fracción XVII del código ya que la interpretación que está haciendo va en el siguiente sentido:  </w:t>
            </w:r>
          </w:p>
          <w:p w14:paraId="25E770F7" w14:textId="77777777" w:rsidR="004D3865" w:rsidRPr="000F5BB1" w:rsidRDefault="004D3865" w:rsidP="004D3865">
            <w:pPr>
              <w:ind w:left="567" w:right="567"/>
              <w:jc w:val="both"/>
              <w:rPr>
                <w:rFonts w:ascii="Arial" w:hAnsi="Arial" w:cs="Arial"/>
                <w:i/>
                <w:sz w:val="18"/>
                <w:szCs w:val="18"/>
              </w:rPr>
            </w:pPr>
          </w:p>
          <w:p w14:paraId="3AE57EBC"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El partido Político Redes Sociales Progresistas obtuvo un Financiamiento Público para el sostenimiento de sus Actividades Ordinarias Permanentes por $1,687,743.10, del cual tuvo que destinar 3% para jóvenes, 3% para estudios de Ciudad y 5% para el fortalecimiento de liderazgos femeninos según lo que establece el acuerdo IECM/ACU-CG-090/2021, pero aparte de estos porcentajes debió destinar otro 5% para el fortalecimiento de liderazgos femeninos, otro 3% a jóvenes y otro 2% para la generación de estudios e investigación de temas de la Ciudad de México según establece el artículo 273, fracción XVII, lo cual termina siendo un criterio equivoco que contrapone el Código con el acuerdo emitido por el Consejo General del Instituto Electoral de la Ciudad de México y lleva a esta Unidad Técnica a determinar una situación que no es clara ni en el </w:t>
            </w:r>
            <w:r w:rsidRPr="000F5BB1">
              <w:rPr>
                <w:rFonts w:ascii="Arial" w:hAnsi="Arial" w:cs="Arial"/>
                <w:i/>
                <w:sz w:val="18"/>
                <w:szCs w:val="18"/>
              </w:rPr>
              <w:lastRenderedPageBreak/>
              <w:t xml:space="preserve">acuerdo ni en el código para los sujetos obligados; ya que si me permite interpretare mi forma de entender el supuesto.  </w:t>
            </w:r>
          </w:p>
          <w:p w14:paraId="113BC552" w14:textId="77777777" w:rsidR="004D3865" w:rsidRPr="000F5BB1" w:rsidRDefault="004D3865" w:rsidP="004D3865">
            <w:pPr>
              <w:ind w:left="567" w:right="567"/>
              <w:jc w:val="both"/>
              <w:rPr>
                <w:rFonts w:ascii="Arial" w:hAnsi="Arial" w:cs="Arial"/>
                <w:i/>
                <w:sz w:val="18"/>
                <w:szCs w:val="18"/>
              </w:rPr>
            </w:pPr>
          </w:p>
          <w:p w14:paraId="3D0D9828"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Al partido Político Redes Sociales Progresistas le otorgaron un Financiamiento Público para el sostenimiento de sus Actividades Ordinarias Permanentes por $1,687,743.10, del cual tuvo que destinar 3% para jóvenes ($50,632.29), 3% para estudios de Ciudad ($33,754.86) y 5% para el fortalecimiento de liderazgos femeninos ($84,387.16) pero aunado a este financiamiento que tiene que trasladar de lo ordinario a específicas, tiene otros $75,948.44 correspondientes a los meses de noviembre y diciembre del Financiamiento Público otorgado mediante el acuerdo IECM/ACU-CG-091/2021 para Actividades Específicas; por lo se entiende en dicho acuerdo este financiamiento otorgado puede ocuparse su totalidad ya sea en jóvenes, estudios de ciudad o fortalecimiento de liderazgos femeninos; de tal suerte que las cantidades que ejerció para actividades específicas esta Comisión Ejecutiva Estatal quedaron de la siguiente forma:  </w:t>
            </w:r>
          </w:p>
          <w:p w14:paraId="4D93074E" w14:textId="77777777" w:rsidR="004D3865" w:rsidRPr="000F5BB1" w:rsidRDefault="004D3865" w:rsidP="004D3865">
            <w:pPr>
              <w:ind w:left="567" w:right="567"/>
              <w:jc w:val="both"/>
              <w:rPr>
                <w:rFonts w:ascii="Arial" w:hAnsi="Arial" w:cs="Arial"/>
                <w:i/>
                <w:sz w:val="18"/>
                <w:szCs w:val="18"/>
              </w:rPr>
            </w:pPr>
          </w:p>
          <w:p w14:paraId="1C8C0DD6"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w:t>
            </w:r>
          </w:p>
          <w:p w14:paraId="43FB7DB2" w14:textId="77777777" w:rsidR="004D3865" w:rsidRPr="000F5BB1" w:rsidRDefault="004D3865" w:rsidP="004D3865">
            <w:pPr>
              <w:ind w:left="567" w:right="567"/>
              <w:jc w:val="both"/>
              <w:rPr>
                <w:bCs/>
                <w:i/>
                <w:sz w:val="18"/>
                <w:szCs w:val="18"/>
              </w:rPr>
            </w:pPr>
          </w:p>
          <w:p w14:paraId="2211DCEC"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Ahora bien, esta Comisión Ejecutiva Estatal el financiamiento de actividades específicas de la siguiente forma:</w:t>
            </w:r>
          </w:p>
          <w:p w14:paraId="2255199C" w14:textId="77777777" w:rsidR="004D3865" w:rsidRPr="000F5BB1" w:rsidRDefault="004D3865" w:rsidP="004D3865">
            <w:pPr>
              <w:ind w:left="567" w:right="567"/>
              <w:jc w:val="both"/>
              <w:rPr>
                <w:rFonts w:ascii="Arial" w:hAnsi="Arial" w:cs="Arial"/>
                <w:i/>
                <w:sz w:val="18"/>
                <w:szCs w:val="18"/>
              </w:rPr>
            </w:pPr>
          </w:p>
          <w:p w14:paraId="35C44147"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  </w:t>
            </w:r>
          </w:p>
          <w:p w14:paraId="4508FED5" w14:textId="77777777" w:rsidR="004D3865" w:rsidRPr="000F5BB1" w:rsidRDefault="004D3865" w:rsidP="004D3865">
            <w:pPr>
              <w:ind w:left="567" w:right="567"/>
              <w:jc w:val="both"/>
              <w:rPr>
                <w:rFonts w:ascii="Arial" w:hAnsi="Arial" w:cs="Arial"/>
                <w:i/>
                <w:sz w:val="18"/>
                <w:szCs w:val="18"/>
              </w:rPr>
            </w:pPr>
          </w:p>
          <w:p w14:paraId="05251A82"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Sin embargo, para esta Unidad Técnica de fiscalización el Sujeto Obligado no destino la totalidad de los recursos para actividades específicas y liderazgos juveniles, según la interpretación que da al artículo 273, fracción XVII del código, pero incluso si la interpretación que toma como referencia esta Unidad Técnica para marcar el error fuera correcta, la distribución de los recursos seria de la siguiente forma:  </w:t>
            </w:r>
          </w:p>
          <w:p w14:paraId="7B769AA1" w14:textId="77777777" w:rsidR="004D3865" w:rsidRPr="000F5BB1" w:rsidRDefault="004D3865" w:rsidP="004D3865">
            <w:pPr>
              <w:ind w:left="567" w:right="567"/>
              <w:jc w:val="both"/>
              <w:rPr>
                <w:rFonts w:ascii="Arial" w:hAnsi="Arial" w:cs="Arial"/>
                <w:i/>
                <w:sz w:val="18"/>
                <w:szCs w:val="18"/>
              </w:rPr>
            </w:pPr>
          </w:p>
          <w:p w14:paraId="1017158B"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w:t>
            </w:r>
          </w:p>
          <w:p w14:paraId="60A21D22" w14:textId="77777777" w:rsidR="004D3865" w:rsidRPr="000F5BB1" w:rsidRDefault="004D3865" w:rsidP="004D3865">
            <w:pPr>
              <w:rPr>
                <w:sz w:val="18"/>
                <w:szCs w:val="18"/>
              </w:rPr>
            </w:pPr>
            <w:r w:rsidRPr="000F5BB1">
              <w:rPr>
                <w:sz w:val="18"/>
                <w:szCs w:val="18"/>
              </w:rPr>
              <w:t xml:space="preserve"> </w:t>
            </w:r>
          </w:p>
          <w:p w14:paraId="46447E90"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Es decir que tomando a consideración lo anterior y el criterio que está aplicando esta Unidad Técnica de Fiscalización </w:t>
            </w:r>
            <w:r w:rsidRPr="000F5BB1">
              <w:rPr>
                <w:rFonts w:ascii="Arial" w:hAnsi="Arial" w:cs="Arial"/>
                <w:i/>
                <w:sz w:val="18"/>
                <w:szCs w:val="18"/>
              </w:rPr>
              <w:lastRenderedPageBreak/>
              <w:t xml:space="preserve">esta Comisión Ejecutiva Estatal ejerció $288.26 más, de lo que establece el código y el acuerdo del IECM y no omitió destinar los $40,312.73 que marca en el oficio de errores y omisiones.  </w:t>
            </w:r>
          </w:p>
          <w:p w14:paraId="4CB832A7" w14:textId="77777777" w:rsidR="004D3865" w:rsidRPr="000F5BB1" w:rsidRDefault="004D3865" w:rsidP="004D3865">
            <w:pPr>
              <w:ind w:left="567" w:right="567"/>
              <w:jc w:val="both"/>
              <w:rPr>
                <w:rFonts w:ascii="Arial" w:hAnsi="Arial" w:cs="Arial"/>
                <w:i/>
                <w:sz w:val="18"/>
                <w:szCs w:val="18"/>
              </w:rPr>
            </w:pPr>
          </w:p>
          <w:p w14:paraId="517C106D"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Ahora bien, el artículo 333 fracción III, inciso a), establece que el financiamiento público por actividades específicas, relativas a la educación, capacitación, investigación socioeconómica, política y parlamentaria, así como a las tareas editoriales, equivaldrá al tres por ciento del monto total del financiamiento público que corresponda en cada año por actividades ordinarias; </w:t>
            </w:r>
          </w:p>
          <w:p w14:paraId="1F8F04AF"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 </w:t>
            </w:r>
          </w:p>
          <w:p w14:paraId="4CB3744E" w14:textId="77777777" w:rsidR="004D3865" w:rsidRPr="000F5BB1" w:rsidRDefault="004D3865" w:rsidP="004D3865">
            <w:pPr>
              <w:ind w:left="567" w:right="567"/>
              <w:jc w:val="both"/>
              <w:rPr>
                <w:rFonts w:ascii="Arial" w:hAnsi="Arial" w:cs="Arial"/>
                <w:i/>
              </w:rPr>
            </w:pPr>
            <w:r w:rsidRPr="000F5BB1">
              <w:rPr>
                <w:rFonts w:ascii="Arial" w:hAnsi="Arial" w:cs="Arial"/>
                <w:i/>
                <w:sz w:val="18"/>
                <w:szCs w:val="18"/>
              </w:rPr>
              <w:t>Así que, si tomamos a consideración la interpretación del código, así como del acuerdo del IECM esta Comisión Ejecutiva Estatal si asigno el monto correspondiente a actividades específicas y liderazgos juveniles</w:t>
            </w:r>
            <w:r w:rsidRPr="000F5BB1">
              <w:rPr>
                <w:rFonts w:ascii="Arial" w:hAnsi="Arial" w:cs="Arial"/>
                <w:i/>
              </w:rPr>
              <w:t xml:space="preserve"> </w:t>
            </w:r>
          </w:p>
          <w:p w14:paraId="1B81C029" w14:textId="77777777" w:rsidR="004D3865" w:rsidRPr="000F5BB1" w:rsidRDefault="004D3865" w:rsidP="0053746C">
            <w:pPr>
              <w:pStyle w:val="NormalWeb"/>
              <w:spacing w:before="0" w:beforeAutospacing="0" w:after="0" w:afterAutospacing="0"/>
              <w:ind w:left="57" w:right="57"/>
              <w:jc w:val="both"/>
              <w:rPr>
                <w:rStyle w:val="Textoennegrita"/>
                <w:rFonts w:ascii="Arial" w:eastAsiaTheme="minorHAnsi" w:hAnsi="Arial" w:cs="Arial"/>
                <w:b w:val="0"/>
                <w:bCs w:val="0"/>
                <w:iCs/>
                <w:sz w:val="18"/>
                <w:szCs w:val="18"/>
                <w:lang w:eastAsia="en-US"/>
              </w:rPr>
            </w:pPr>
          </w:p>
          <w:p w14:paraId="5BB5A6FB" w14:textId="77777777" w:rsidR="004D3865" w:rsidRPr="000F5BB1" w:rsidRDefault="004D3865" w:rsidP="0053746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La respuesta proporcionada por el sujeto obligado se consideró insatisfactoria toda vez que aun manifestó que la </w:t>
            </w:r>
            <w:r w:rsidR="0053746C" w:rsidRPr="000F5BB1">
              <w:rPr>
                <w:rStyle w:val="Textoennegrita"/>
                <w:rFonts w:ascii="Arial" w:eastAsiaTheme="minorHAnsi" w:hAnsi="Arial" w:cs="Arial"/>
                <w:b w:val="0"/>
                <w:i/>
                <w:iCs/>
                <w:sz w:val="18"/>
                <w:szCs w:val="18"/>
                <w:lang w:eastAsia="en-US"/>
              </w:rPr>
              <w:t>Unidad Técnica de Fiscalización está interpretando de manera errónea la normatividad; cabe señalar que los artículos 273, fracción XVII y 333, fracción III del Código de Instituciones y Procedimientos Electorales de la Ciudad de México, establecen con toda claridad lo siguiente:</w:t>
            </w:r>
          </w:p>
          <w:p w14:paraId="62D3CCF7" w14:textId="77777777" w:rsidR="004D3865" w:rsidRPr="000F5BB1" w:rsidRDefault="004D3865" w:rsidP="004D3865">
            <w:pPr>
              <w:ind w:right="49"/>
              <w:jc w:val="both"/>
              <w:rPr>
                <w:rFonts w:ascii="Arial" w:hAnsi="Arial" w:cs="Arial"/>
                <w:sz w:val="18"/>
                <w:szCs w:val="18"/>
              </w:rPr>
            </w:pPr>
          </w:p>
          <w:p w14:paraId="726AFB24"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“Artículo 273. Son obligaciones de los Partidos Políticos:</w:t>
            </w:r>
          </w:p>
          <w:p w14:paraId="0D318500" w14:textId="77777777" w:rsidR="004D3865" w:rsidRPr="000F5BB1" w:rsidRDefault="004D3865" w:rsidP="004D3865">
            <w:pPr>
              <w:ind w:left="567" w:right="567"/>
              <w:jc w:val="both"/>
              <w:rPr>
                <w:rFonts w:ascii="Arial" w:hAnsi="Arial" w:cs="Arial"/>
                <w:sz w:val="18"/>
                <w:szCs w:val="18"/>
              </w:rPr>
            </w:pPr>
          </w:p>
          <w:p w14:paraId="3FC7FA49"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w:t>
            </w:r>
          </w:p>
          <w:p w14:paraId="75D99F94" w14:textId="77777777" w:rsidR="004D3865" w:rsidRPr="000F5BB1" w:rsidRDefault="004D3865" w:rsidP="004D3865">
            <w:pPr>
              <w:ind w:left="567" w:right="567"/>
              <w:jc w:val="both"/>
              <w:rPr>
                <w:rFonts w:ascii="Arial" w:hAnsi="Arial" w:cs="Arial"/>
                <w:sz w:val="18"/>
                <w:szCs w:val="18"/>
              </w:rPr>
            </w:pPr>
          </w:p>
          <w:p w14:paraId="38CBE189"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XVII. Destinar al menos el cinco por ciento del </w:t>
            </w:r>
            <w:r w:rsidRPr="000F5BB1">
              <w:rPr>
                <w:rFonts w:ascii="Arial" w:hAnsi="Arial" w:cs="Arial"/>
                <w:b/>
                <w:i/>
                <w:sz w:val="18"/>
                <w:szCs w:val="18"/>
              </w:rPr>
              <w:t xml:space="preserve">financiamiento público para actividades ordinarias permanente </w:t>
            </w:r>
            <w:r w:rsidRPr="000F5BB1">
              <w:rPr>
                <w:rFonts w:ascii="Arial" w:hAnsi="Arial" w:cs="Arial"/>
                <w:i/>
                <w:sz w:val="18"/>
                <w:szCs w:val="18"/>
              </w:rPr>
              <w:t>asignado, para la generación y fortalecimiento de liderazgos femeninos, así como, al menos el tres por ciento para liderazgos juveniles y otro dos por ciento para la generación de estudios e investigación de temas de la Ciudad de México; (…)</w:t>
            </w:r>
          </w:p>
          <w:p w14:paraId="0098067C" w14:textId="77777777" w:rsidR="004D3865" w:rsidRPr="000F5BB1" w:rsidRDefault="004D3865" w:rsidP="004D3865">
            <w:pPr>
              <w:ind w:left="567" w:right="567"/>
              <w:jc w:val="both"/>
              <w:rPr>
                <w:rFonts w:ascii="Arial" w:hAnsi="Arial" w:cs="Arial"/>
                <w:i/>
                <w:sz w:val="18"/>
                <w:szCs w:val="18"/>
              </w:rPr>
            </w:pPr>
          </w:p>
          <w:p w14:paraId="633D81FC"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Artículo 333. El financiamiento público de los Partidos Políticos comprenderá los rubros siguientes:</w:t>
            </w:r>
          </w:p>
          <w:p w14:paraId="49B09091" w14:textId="77777777" w:rsidR="004D3865" w:rsidRPr="000F5BB1" w:rsidRDefault="004D3865" w:rsidP="004D3865">
            <w:pPr>
              <w:ind w:left="567" w:right="567"/>
              <w:jc w:val="both"/>
              <w:rPr>
                <w:rFonts w:ascii="Arial" w:hAnsi="Arial" w:cs="Arial"/>
                <w:i/>
                <w:sz w:val="18"/>
                <w:szCs w:val="18"/>
              </w:rPr>
            </w:pPr>
          </w:p>
          <w:p w14:paraId="15A6DED3"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w:t>
            </w:r>
          </w:p>
          <w:p w14:paraId="3DBEF774" w14:textId="77777777" w:rsidR="004D3865" w:rsidRPr="000F5BB1" w:rsidRDefault="004D3865" w:rsidP="004D3865">
            <w:pPr>
              <w:ind w:left="567" w:right="567"/>
              <w:jc w:val="both"/>
              <w:rPr>
                <w:rFonts w:ascii="Arial" w:hAnsi="Arial" w:cs="Arial"/>
                <w:i/>
                <w:sz w:val="18"/>
                <w:szCs w:val="18"/>
              </w:rPr>
            </w:pPr>
          </w:p>
          <w:p w14:paraId="6227FCD3"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lastRenderedPageBreak/>
              <w:t xml:space="preserve">III. Las actividades específicas como entidades de interés público: </w:t>
            </w:r>
          </w:p>
          <w:p w14:paraId="331B02C5" w14:textId="77777777" w:rsidR="004D3865" w:rsidRPr="000F5BB1" w:rsidRDefault="004D3865" w:rsidP="004D3865">
            <w:pPr>
              <w:ind w:left="567" w:right="567"/>
              <w:jc w:val="both"/>
              <w:rPr>
                <w:rFonts w:ascii="Arial" w:hAnsi="Arial" w:cs="Arial"/>
                <w:i/>
                <w:sz w:val="18"/>
                <w:szCs w:val="18"/>
              </w:rPr>
            </w:pPr>
          </w:p>
          <w:p w14:paraId="2E460A6C"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 xml:space="preserve">a) El financiamiento público por actividades específicas, relativas a la educación, capacitación, investigación socioeconómica, política y parlamentaria, así como a las tareas editoriales, equivaldrá al tres por ciento del monto total del financiamiento público que corresponda en cada año por actividades ordinarias; </w:t>
            </w:r>
          </w:p>
          <w:p w14:paraId="500A9651" w14:textId="77777777" w:rsidR="004D3865" w:rsidRPr="000F5BB1" w:rsidRDefault="004D3865" w:rsidP="004D3865">
            <w:pPr>
              <w:ind w:left="567" w:right="567"/>
              <w:jc w:val="both"/>
              <w:rPr>
                <w:rFonts w:ascii="Arial" w:hAnsi="Arial" w:cs="Arial"/>
                <w:i/>
                <w:sz w:val="18"/>
                <w:szCs w:val="18"/>
              </w:rPr>
            </w:pPr>
          </w:p>
          <w:p w14:paraId="41358D66" w14:textId="77777777" w:rsidR="004D3865" w:rsidRPr="000F5BB1" w:rsidRDefault="004D3865" w:rsidP="004D3865">
            <w:pPr>
              <w:ind w:left="567" w:right="567"/>
              <w:jc w:val="both"/>
              <w:rPr>
                <w:rFonts w:ascii="Arial" w:hAnsi="Arial" w:cs="Arial"/>
                <w:i/>
                <w:sz w:val="18"/>
                <w:szCs w:val="18"/>
              </w:rPr>
            </w:pPr>
            <w:r w:rsidRPr="000F5BB1">
              <w:rPr>
                <w:rFonts w:ascii="Arial" w:hAnsi="Arial" w:cs="Arial"/>
                <w:i/>
                <w:sz w:val="18"/>
                <w:szCs w:val="18"/>
              </w:rPr>
              <w:t>b) El financiamiento público por actividades específicas, relativas a la formación de liderazgos femeniles y juveniles, se estará a lo dispuesto en el artículo 273 de este Código. (…)”</w:t>
            </w:r>
          </w:p>
          <w:p w14:paraId="3E7E5214" w14:textId="77777777" w:rsidR="004D3865" w:rsidRPr="000F5BB1" w:rsidRDefault="004D3865" w:rsidP="0017640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F1FA2CF" w14:textId="77777777" w:rsidR="004D3865" w:rsidRPr="000F5BB1" w:rsidRDefault="004D3865" w:rsidP="0017640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Derivado de lo anterior el monto que se debe destinar para el rubro de Actividades Específicas y Liderazgos Juveniles se integra de la siguiente manera: </w:t>
            </w:r>
          </w:p>
          <w:p w14:paraId="4BB594FF" w14:textId="77777777" w:rsidR="004D3865" w:rsidRPr="000F5BB1" w:rsidRDefault="004D3865" w:rsidP="004D3865">
            <w:pPr>
              <w:ind w:right="567"/>
              <w:jc w:val="both"/>
              <w:rPr>
                <w:rFonts w:ascii="Arial" w:hAnsi="Arial" w:cs="Arial"/>
                <w:bCs/>
                <w:i/>
                <w:sz w:val="18"/>
                <w:szCs w:val="18"/>
              </w:rPr>
            </w:pPr>
          </w:p>
          <w:p w14:paraId="1021E483" w14:textId="77777777" w:rsidR="004D3865" w:rsidRPr="000F5BB1" w:rsidRDefault="004D3865" w:rsidP="00960CB5">
            <w:pPr>
              <w:pStyle w:val="Prrafodelista"/>
              <w:numPr>
                <w:ilvl w:val="0"/>
                <w:numId w:val="11"/>
              </w:numPr>
              <w:ind w:right="567"/>
              <w:jc w:val="both"/>
              <w:rPr>
                <w:rFonts w:ascii="Arial" w:hAnsi="Arial" w:cs="Arial"/>
                <w:bCs/>
                <w:i/>
                <w:sz w:val="18"/>
                <w:szCs w:val="18"/>
              </w:rPr>
            </w:pPr>
            <w:r w:rsidRPr="000F5BB1">
              <w:rPr>
                <w:rFonts w:ascii="Arial" w:hAnsi="Arial" w:cs="Arial"/>
                <w:bCs/>
                <w:i/>
                <w:sz w:val="18"/>
                <w:szCs w:val="18"/>
              </w:rPr>
              <w:t xml:space="preserve">El tres por ciento (3%) del </w:t>
            </w:r>
            <w:r w:rsidRPr="000F5BB1">
              <w:rPr>
                <w:rFonts w:ascii="Arial" w:hAnsi="Arial" w:cs="Arial"/>
                <w:b/>
                <w:bCs/>
                <w:i/>
                <w:sz w:val="18"/>
                <w:szCs w:val="18"/>
              </w:rPr>
              <w:t>financiamiento público otorgado para actividades ordinarias permanentes</w:t>
            </w:r>
            <w:r w:rsidRPr="000F5BB1">
              <w:rPr>
                <w:rFonts w:ascii="Arial" w:hAnsi="Arial" w:cs="Arial"/>
                <w:bCs/>
                <w:i/>
                <w:sz w:val="18"/>
                <w:szCs w:val="18"/>
              </w:rPr>
              <w:t xml:space="preserve"> </w:t>
            </w:r>
          </w:p>
          <w:p w14:paraId="7F484250" w14:textId="77777777" w:rsidR="004D3865" w:rsidRPr="000F5BB1" w:rsidRDefault="004D3865" w:rsidP="00960CB5">
            <w:pPr>
              <w:pStyle w:val="Prrafodelista"/>
              <w:numPr>
                <w:ilvl w:val="0"/>
                <w:numId w:val="11"/>
              </w:numPr>
              <w:ind w:right="567"/>
              <w:jc w:val="both"/>
              <w:rPr>
                <w:rFonts w:ascii="Arial" w:hAnsi="Arial" w:cs="Arial"/>
                <w:bCs/>
                <w:i/>
                <w:sz w:val="18"/>
                <w:szCs w:val="18"/>
              </w:rPr>
            </w:pPr>
            <w:r w:rsidRPr="000F5BB1">
              <w:rPr>
                <w:rFonts w:ascii="Arial" w:hAnsi="Arial" w:cs="Arial"/>
                <w:bCs/>
                <w:i/>
                <w:sz w:val="18"/>
                <w:szCs w:val="18"/>
              </w:rPr>
              <w:t xml:space="preserve">El </w:t>
            </w:r>
            <w:r w:rsidRPr="000F5BB1">
              <w:rPr>
                <w:rFonts w:ascii="Arial" w:hAnsi="Arial" w:cs="Arial"/>
                <w:b/>
                <w:bCs/>
                <w:i/>
                <w:sz w:val="18"/>
                <w:szCs w:val="18"/>
              </w:rPr>
              <w:t>financiamiento público otorgado para actividades específicas</w:t>
            </w:r>
            <w:r w:rsidRPr="000F5BB1">
              <w:rPr>
                <w:rFonts w:ascii="Arial" w:hAnsi="Arial" w:cs="Arial"/>
                <w:bCs/>
                <w:i/>
                <w:sz w:val="18"/>
                <w:szCs w:val="18"/>
              </w:rPr>
              <w:t xml:space="preserve"> equivalente al (3%) del </w:t>
            </w:r>
            <w:r w:rsidRPr="000F5BB1">
              <w:rPr>
                <w:rFonts w:ascii="Arial" w:hAnsi="Arial" w:cs="Arial"/>
                <w:b/>
                <w:bCs/>
                <w:i/>
                <w:sz w:val="18"/>
                <w:szCs w:val="18"/>
              </w:rPr>
              <w:t>financiamiento público otorgado para actividades ordinarias permanentes.</w:t>
            </w:r>
            <w:r w:rsidRPr="000F5BB1">
              <w:rPr>
                <w:rFonts w:ascii="Arial" w:hAnsi="Arial" w:cs="Arial"/>
                <w:bCs/>
                <w:i/>
                <w:sz w:val="18"/>
                <w:szCs w:val="18"/>
              </w:rPr>
              <w:t xml:space="preserve"> </w:t>
            </w:r>
          </w:p>
          <w:p w14:paraId="1224F745" w14:textId="77777777" w:rsidR="004D3865" w:rsidRPr="000F5BB1" w:rsidRDefault="004D3865" w:rsidP="0017640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F2EBD74" w14:textId="77777777" w:rsidR="004D3865" w:rsidRPr="000F5BB1" w:rsidRDefault="004D3865" w:rsidP="0017640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Derivado de lo anterior, el sujeto obligado no destinó financiamiento público correspondiente a Actividades Específicas y Generación de Liderazgos Juveniles; como se detalla en el cuadro siguiente:</w:t>
            </w:r>
          </w:p>
          <w:p w14:paraId="2F26C523" w14:textId="77777777" w:rsidR="004D3865" w:rsidRPr="000F5BB1" w:rsidRDefault="004D3865" w:rsidP="00176400">
            <w:pPr>
              <w:pStyle w:val="NormalWeb"/>
              <w:spacing w:before="0" w:beforeAutospacing="0" w:after="0" w:afterAutospacing="0"/>
              <w:ind w:left="57" w:right="57"/>
              <w:jc w:val="both"/>
              <w:rPr>
                <w:rFonts w:ascii="Arial" w:hAnsi="Arial" w:cs="Arial"/>
                <w:sz w:val="22"/>
                <w:szCs w:val="22"/>
              </w:rPr>
            </w:pPr>
          </w:p>
          <w:p w14:paraId="7D6599D1" w14:textId="77777777" w:rsidR="001D7DB4" w:rsidRPr="000F5BB1" w:rsidRDefault="001D7DB4" w:rsidP="001D7DB4">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r w:rsidRPr="000F5BB1">
              <w:rPr>
                <w:rStyle w:val="Textoennegrita"/>
                <w:rFonts w:ascii="Arial" w:eastAsiaTheme="minorHAnsi" w:hAnsi="Arial" w:cs="Arial"/>
                <w:b w:val="0"/>
                <w:iCs/>
                <w:sz w:val="18"/>
                <w:szCs w:val="18"/>
                <w:lang w:eastAsia="en-US"/>
              </w:rPr>
              <w:t xml:space="preserve">Ver </w:t>
            </w:r>
            <w:r w:rsidRPr="000F5BB1">
              <w:rPr>
                <w:rStyle w:val="Textoennegrita"/>
                <w:rFonts w:ascii="Arial" w:eastAsiaTheme="minorHAnsi" w:hAnsi="Arial" w:cs="Arial"/>
                <w:iCs/>
                <w:sz w:val="18"/>
                <w:szCs w:val="18"/>
                <w:lang w:eastAsia="en-US"/>
              </w:rPr>
              <w:t xml:space="preserve">Anexo R2-1-RSP-CM </w:t>
            </w:r>
            <w:r w:rsidRPr="000F5BB1">
              <w:rPr>
                <w:rStyle w:val="Textoennegrita"/>
                <w:rFonts w:ascii="Arial" w:eastAsiaTheme="minorHAnsi" w:hAnsi="Arial" w:cs="Arial"/>
                <w:b w:val="0"/>
                <w:iCs/>
                <w:sz w:val="18"/>
                <w:szCs w:val="18"/>
                <w:lang w:eastAsia="en-US"/>
              </w:rPr>
              <w:t>del presente Dictamen</w:t>
            </w:r>
          </w:p>
          <w:p w14:paraId="3DCAD96B" w14:textId="77777777" w:rsidR="004D3865" w:rsidRPr="000F5BB1" w:rsidRDefault="004D3865" w:rsidP="00176400">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p>
          <w:p w14:paraId="2A03A654" w14:textId="77777777" w:rsidR="004D3865" w:rsidRPr="000F5BB1" w:rsidRDefault="004D3865" w:rsidP="0017640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Se le solicita presentar en el SIF lo siguiente:</w:t>
            </w:r>
          </w:p>
          <w:p w14:paraId="6910B0CA" w14:textId="77777777" w:rsidR="004D3865" w:rsidRPr="000F5BB1" w:rsidRDefault="004D3865" w:rsidP="0017640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05B3224" w14:textId="77777777" w:rsidR="004D3865" w:rsidRPr="000F5BB1" w:rsidRDefault="004D3865" w:rsidP="00960CB5">
            <w:pPr>
              <w:pStyle w:val="NormalWeb"/>
              <w:numPr>
                <w:ilvl w:val="0"/>
                <w:numId w:val="12"/>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Las </w:t>
            </w:r>
            <w:r w:rsidRPr="000F5BB1">
              <w:rPr>
                <w:rStyle w:val="Textoennegrita"/>
                <w:rFonts w:eastAsiaTheme="minorHAnsi"/>
                <w:b w:val="0"/>
                <w:bCs w:val="0"/>
                <w:i/>
                <w:iCs/>
                <w:sz w:val="18"/>
                <w:szCs w:val="18"/>
                <w:lang w:eastAsia="en-US"/>
              </w:rPr>
              <w:t>aclaraciones</w:t>
            </w:r>
            <w:r w:rsidRPr="000F5BB1">
              <w:rPr>
                <w:rStyle w:val="Textoennegrita"/>
                <w:rFonts w:ascii="Arial" w:eastAsiaTheme="minorHAnsi" w:hAnsi="Arial" w:cs="Arial"/>
                <w:b w:val="0"/>
                <w:i/>
                <w:iCs/>
                <w:sz w:val="18"/>
                <w:szCs w:val="18"/>
                <w:lang w:eastAsia="en-US"/>
              </w:rPr>
              <w:t xml:space="preserve"> que a su derecho convenga.</w:t>
            </w:r>
          </w:p>
          <w:p w14:paraId="059F531E" w14:textId="77777777" w:rsidR="004D3865" w:rsidRPr="000F5BB1" w:rsidRDefault="004D3865" w:rsidP="00176400">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C4456AD" w14:textId="77777777" w:rsidR="00D90F17" w:rsidRPr="000F5BB1" w:rsidRDefault="004D3865" w:rsidP="008473CC">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Lo anterior de conformidad con lo dispuesto en los artículos 51, numeral 1, inciso a), fracción IV e inciso c) de la LGPP; y 163 del RF; en relación con los artículos 273, fracción XVII y 333 fracción III del Código de Instituciones y Procedimientos Electorales de la Ciudad de México.</w:t>
            </w:r>
          </w:p>
          <w:p w14:paraId="74BE0E33" w14:textId="77777777" w:rsidR="001D7DB4" w:rsidRPr="000F5BB1" w:rsidRDefault="001D7DB4" w:rsidP="008473CC">
            <w:pPr>
              <w:pStyle w:val="NormalWeb"/>
              <w:spacing w:before="0" w:beforeAutospacing="0" w:after="0" w:afterAutospacing="0"/>
              <w:ind w:left="57" w:right="57"/>
              <w:jc w:val="both"/>
              <w:rPr>
                <w:rFonts w:ascii="Arial" w:eastAsiaTheme="minorHAnsi" w:hAnsi="Arial" w:cs="Arial"/>
                <w:bCs/>
                <w:i/>
                <w:iCs/>
                <w:sz w:val="18"/>
                <w:szCs w:val="18"/>
                <w:lang w:eastAsia="en-US"/>
              </w:rPr>
            </w:pPr>
          </w:p>
        </w:tc>
        <w:tc>
          <w:tcPr>
            <w:tcW w:w="3828" w:type="dxa"/>
          </w:tcPr>
          <w:p w14:paraId="3A33B530" w14:textId="77777777" w:rsidR="000662B4" w:rsidRPr="000F5BB1" w:rsidRDefault="000662B4" w:rsidP="000662B4">
            <w:pPr>
              <w:pStyle w:val="NormalWeb"/>
              <w:spacing w:before="0" w:beforeAutospacing="0" w:after="0" w:afterAutospacing="0"/>
              <w:ind w:left="57" w:right="57"/>
              <w:jc w:val="both"/>
              <w:rPr>
                <w:rStyle w:val="Textoennegrita"/>
                <w:rFonts w:ascii="Arial" w:eastAsiaTheme="minorHAnsi" w:hAnsi="Arial" w:cs="Arial"/>
                <w:b w:val="0"/>
                <w:bCs w:val="0"/>
                <w:i/>
                <w:sz w:val="18"/>
                <w:szCs w:val="18"/>
                <w:lang w:eastAsia="en-US"/>
              </w:rPr>
            </w:pPr>
            <w:r w:rsidRPr="000F5BB1">
              <w:rPr>
                <w:rStyle w:val="Textoennegrita"/>
                <w:rFonts w:ascii="Arial" w:eastAsiaTheme="minorHAnsi" w:hAnsi="Arial" w:cs="Arial"/>
                <w:b w:val="0"/>
                <w:bCs w:val="0"/>
                <w:i/>
                <w:sz w:val="18"/>
                <w:szCs w:val="18"/>
                <w:lang w:eastAsia="en-US"/>
              </w:rPr>
              <w:lastRenderedPageBreak/>
              <w:t xml:space="preserve">La unidad técnica de fiscalización está interpretando de manera errónea el artículo 273, fracción XVII del código ya que la interpretación que está haciendo va en el siguiente sentido:  </w:t>
            </w:r>
          </w:p>
          <w:p w14:paraId="6CBAB340" w14:textId="77777777" w:rsidR="000662B4" w:rsidRPr="000F5BB1" w:rsidRDefault="000662B4" w:rsidP="000662B4">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17B7CA9" w14:textId="77777777" w:rsidR="000662B4" w:rsidRPr="000F5BB1" w:rsidRDefault="000662B4" w:rsidP="000662B4">
            <w:pPr>
              <w:pStyle w:val="NormalWeb"/>
              <w:spacing w:before="0" w:beforeAutospacing="0" w:after="0" w:afterAutospacing="0"/>
              <w:ind w:left="57" w:right="57"/>
              <w:jc w:val="both"/>
              <w:rPr>
                <w:rStyle w:val="Textoennegrita"/>
                <w:rFonts w:ascii="Arial" w:eastAsiaTheme="minorHAnsi" w:hAnsi="Arial" w:cs="Arial"/>
                <w:b w:val="0"/>
                <w:i/>
                <w:sz w:val="18"/>
                <w:szCs w:val="18"/>
                <w:lang w:eastAsia="en-US"/>
              </w:rPr>
            </w:pPr>
            <w:r w:rsidRPr="000F5BB1">
              <w:rPr>
                <w:rStyle w:val="Textoennegrita"/>
                <w:rFonts w:ascii="Arial" w:eastAsiaTheme="minorHAnsi" w:hAnsi="Arial" w:cs="Arial"/>
                <w:b w:val="0"/>
                <w:i/>
                <w:sz w:val="18"/>
                <w:szCs w:val="18"/>
                <w:lang w:eastAsia="en-US"/>
              </w:rPr>
              <w:t>El partido Político Redes Sociales Progresistas obtuvo un Financiamiento Público para el sostenimiento de sus Actividades Ordinarias</w:t>
            </w:r>
            <w:r w:rsidRPr="000F5BB1">
              <w:rPr>
                <w:rStyle w:val="nfasis"/>
                <w:rFonts w:ascii="Arial" w:hAnsi="Arial" w:cs="Arial"/>
                <w:b/>
                <w:i w:val="0"/>
                <w:iCs w:val="0"/>
                <w:sz w:val="18"/>
                <w:szCs w:val="18"/>
              </w:rPr>
              <w:t xml:space="preserve"> </w:t>
            </w:r>
            <w:r w:rsidRPr="000F5BB1">
              <w:rPr>
                <w:rStyle w:val="nfasis"/>
                <w:rFonts w:ascii="Arial" w:hAnsi="Arial" w:cs="Arial"/>
                <w:i w:val="0"/>
                <w:iCs w:val="0"/>
                <w:sz w:val="18"/>
                <w:szCs w:val="18"/>
              </w:rPr>
              <w:t>Permanentes</w:t>
            </w:r>
            <w:r w:rsidRPr="000F5BB1">
              <w:rPr>
                <w:rStyle w:val="Textoennegrita"/>
                <w:rFonts w:ascii="Arial" w:eastAsiaTheme="minorHAnsi" w:hAnsi="Arial" w:cs="Arial"/>
                <w:b w:val="0"/>
                <w:i/>
                <w:iCs/>
                <w:sz w:val="18"/>
                <w:szCs w:val="18"/>
                <w:lang w:eastAsia="en-US"/>
              </w:rPr>
              <w:t xml:space="preserve"> por $1,687,743.10, del cual tuvo que destinar 3% para jóvenes, 3% para estudios de Ciudad</w:t>
            </w:r>
            <w:r w:rsidRPr="000F5BB1">
              <w:rPr>
                <w:rStyle w:val="Textoennegrita"/>
                <w:rFonts w:ascii="Arial" w:eastAsiaTheme="minorHAnsi" w:hAnsi="Arial" w:cs="Arial"/>
                <w:b w:val="0"/>
                <w:i/>
                <w:sz w:val="18"/>
                <w:szCs w:val="18"/>
                <w:lang w:eastAsia="en-US"/>
              </w:rPr>
              <w:t xml:space="preserve"> y 5% para el fortalecimiento de liderazgos femeninos según lo que establece el acuerdo IECM/ACU-CG-090/2021, pero aparte de estos porcentajes debió destinar otro 5% para el fortalecimiento de liderazgos femeninos, otro 3% a jóvenes y otro 2% para la generación de estudios e investigación de temas de la Ciudad de México según establece el artículo 273, fracción XVII, lo cual termina siendo un criterio equivoco que contrapone el Código con el acuerdo emitido por el Consejo General del Instituto</w:t>
            </w:r>
            <w:r w:rsidRPr="000F5BB1">
              <w:rPr>
                <w:rStyle w:val="Textoennegrita"/>
                <w:rFonts w:ascii="Arial" w:eastAsiaTheme="minorHAnsi" w:hAnsi="Arial" w:cs="Arial"/>
                <w:i/>
                <w:sz w:val="18"/>
                <w:szCs w:val="18"/>
                <w:lang w:eastAsia="en-US"/>
              </w:rPr>
              <w:t xml:space="preserve"> </w:t>
            </w:r>
            <w:r w:rsidRPr="000F5BB1">
              <w:rPr>
                <w:rStyle w:val="Textoennegrita"/>
                <w:rFonts w:ascii="Arial" w:eastAsiaTheme="minorHAnsi" w:hAnsi="Arial" w:cs="Arial"/>
                <w:b w:val="0"/>
                <w:i/>
                <w:sz w:val="18"/>
                <w:szCs w:val="18"/>
                <w:lang w:eastAsia="en-US"/>
              </w:rPr>
              <w:t xml:space="preserve">Electoral de la Ciudad de México y lleva a esta Unidad Técnica a determinar una situación que no es clara ni en el acuerdo ni en el código para los sujetos obligados; ya que si me permite interpretare mi forma de entender el supuesto.  </w:t>
            </w:r>
          </w:p>
          <w:p w14:paraId="096A3424" w14:textId="77777777" w:rsidR="008A6909" w:rsidRPr="000F5BB1" w:rsidRDefault="000662B4" w:rsidP="000662B4">
            <w:pPr>
              <w:pBdr>
                <w:top w:val="nil"/>
                <w:left w:val="nil"/>
                <w:bottom w:val="nil"/>
                <w:right w:val="nil"/>
                <w:between w:val="nil"/>
              </w:pBdr>
              <w:ind w:left="57" w:right="57"/>
              <w:jc w:val="both"/>
              <w:rPr>
                <w:rFonts w:ascii="Arial" w:hAnsi="Arial" w:cs="Arial"/>
                <w:i/>
                <w:sz w:val="18"/>
                <w:szCs w:val="18"/>
              </w:rPr>
            </w:pPr>
            <w:r w:rsidRPr="000F5BB1">
              <w:rPr>
                <w:rStyle w:val="Textoennegrita"/>
                <w:rFonts w:ascii="Arial" w:eastAsiaTheme="minorHAnsi" w:hAnsi="Arial" w:cs="Arial"/>
                <w:b w:val="0"/>
                <w:i/>
                <w:sz w:val="18"/>
                <w:szCs w:val="18"/>
                <w:lang w:eastAsia="en-US"/>
              </w:rPr>
              <w:t>Al partido Político Redes Sociales Progresistas le otorgaron un Financiamiento Público para el sostenimiento de sus Actividades Ordinarias Permanentes por $1,687,743.10, del cual tuvo que destinar 3% para</w:t>
            </w:r>
            <w:r w:rsidRPr="000F5BB1">
              <w:rPr>
                <w:rFonts w:ascii="Arial" w:hAnsi="Arial" w:cs="Arial"/>
                <w:i/>
                <w:sz w:val="18"/>
                <w:szCs w:val="18"/>
              </w:rPr>
              <w:t xml:space="preserve"> jóvenes </w:t>
            </w:r>
            <w:r w:rsidRPr="000F5BB1">
              <w:rPr>
                <w:rFonts w:ascii="Arial" w:eastAsia="Arial" w:hAnsi="Arial" w:cs="Arial"/>
                <w:i/>
                <w:sz w:val="18"/>
                <w:szCs w:val="18"/>
              </w:rPr>
              <w:t>($50,632.29)</w:t>
            </w:r>
            <w:r w:rsidRPr="000F5BB1">
              <w:rPr>
                <w:rFonts w:ascii="Arial" w:hAnsi="Arial" w:cs="Arial"/>
                <w:i/>
                <w:sz w:val="18"/>
                <w:szCs w:val="18"/>
              </w:rPr>
              <w:t xml:space="preserve">, 3% para estudios de Ciudad </w:t>
            </w:r>
            <w:r w:rsidRPr="000F5BB1">
              <w:rPr>
                <w:rFonts w:ascii="Arial" w:eastAsia="Arial" w:hAnsi="Arial" w:cs="Arial"/>
                <w:i/>
                <w:sz w:val="18"/>
                <w:szCs w:val="18"/>
              </w:rPr>
              <w:t>($33,754.86)</w:t>
            </w:r>
            <w:r w:rsidRPr="000F5BB1">
              <w:rPr>
                <w:rFonts w:ascii="Arial" w:hAnsi="Arial" w:cs="Arial"/>
                <w:i/>
                <w:sz w:val="18"/>
                <w:szCs w:val="18"/>
              </w:rPr>
              <w:t xml:space="preserve"> y 5% para el fortalecimiento de liderazgos femeninos </w:t>
            </w:r>
            <w:r w:rsidRPr="000F5BB1">
              <w:rPr>
                <w:rFonts w:ascii="Arial" w:eastAsia="Arial" w:hAnsi="Arial" w:cs="Arial"/>
                <w:i/>
                <w:sz w:val="18"/>
                <w:szCs w:val="18"/>
              </w:rPr>
              <w:t>($84,387.16)</w:t>
            </w:r>
            <w:r w:rsidRPr="000F5BB1">
              <w:rPr>
                <w:rFonts w:ascii="Arial" w:hAnsi="Arial" w:cs="Arial"/>
                <w:i/>
                <w:sz w:val="18"/>
                <w:szCs w:val="18"/>
              </w:rPr>
              <w:t xml:space="preserve"> pero aunado a este financiamiento que tiene que trasladar de lo ordinario a específicas, tiene otros $75,948.44 correspondientes a los meses de noviembre y diciembre del Financiamiento Público </w:t>
            </w:r>
            <w:r w:rsidRPr="000F5BB1">
              <w:rPr>
                <w:rFonts w:ascii="Arial" w:hAnsi="Arial" w:cs="Arial"/>
                <w:i/>
                <w:sz w:val="18"/>
                <w:szCs w:val="18"/>
              </w:rPr>
              <w:lastRenderedPageBreak/>
              <w:t>otorgado mediante el acuerdo IECM/ACU-CG-091/2021 para Actividades Específicas; por lo se entiende en dicho acuerdo este financiamiento otorgado puede ocuparse su totalidad ya sea en jóvenes, estudios de ciudad o fortalecimiento de liderazgos femeninos; de tal suerte que las cantidades que ejerció para actividades específicas esta Comisión Ejecutiva Estatal quedaron de la siguiente forma:</w:t>
            </w:r>
          </w:p>
          <w:p w14:paraId="4A5F0D43" w14:textId="77777777" w:rsidR="00641C71" w:rsidRPr="000F5BB1" w:rsidRDefault="00641C71" w:rsidP="00DB7C54">
            <w:pPr>
              <w:ind w:right="567"/>
              <w:jc w:val="both"/>
              <w:rPr>
                <w:rFonts w:ascii="Arial" w:hAnsi="Arial" w:cs="Arial"/>
                <w:i/>
                <w:sz w:val="18"/>
                <w:szCs w:val="18"/>
              </w:rPr>
            </w:pPr>
          </w:p>
          <w:p w14:paraId="3B8CA86B" w14:textId="77777777" w:rsidR="00641C71" w:rsidRPr="000F5BB1" w:rsidRDefault="00641C71" w:rsidP="00641C71">
            <w:pPr>
              <w:ind w:left="57" w:right="57"/>
              <w:jc w:val="both"/>
              <w:rPr>
                <w:rFonts w:ascii="Arial" w:hAnsi="Arial" w:cs="Arial"/>
                <w:i/>
                <w:sz w:val="18"/>
                <w:szCs w:val="18"/>
              </w:rPr>
            </w:pPr>
            <w:r w:rsidRPr="000F5BB1">
              <w:rPr>
                <w:rFonts w:ascii="Arial" w:hAnsi="Arial" w:cs="Arial"/>
                <w:i/>
                <w:sz w:val="18"/>
                <w:szCs w:val="18"/>
              </w:rPr>
              <w:t>(…)</w:t>
            </w:r>
          </w:p>
          <w:p w14:paraId="1E25EBFC" w14:textId="77777777" w:rsidR="00641C71" w:rsidRPr="000F5BB1" w:rsidRDefault="00641C71" w:rsidP="00DB7C54">
            <w:pPr>
              <w:pStyle w:val="NormalWeb"/>
              <w:spacing w:before="0" w:beforeAutospacing="0" w:after="0" w:afterAutospacing="0"/>
              <w:ind w:left="57" w:right="57"/>
              <w:jc w:val="both"/>
              <w:rPr>
                <w:bCs/>
                <w:i/>
                <w:sz w:val="18"/>
                <w:szCs w:val="18"/>
              </w:rPr>
            </w:pPr>
          </w:p>
          <w:p w14:paraId="2FDAF798" w14:textId="77777777" w:rsidR="003F39A9" w:rsidRPr="000F5BB1" w:rsidRDefault="003F39A9" w:rsidP="003F39A9">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Ahora bien, esta Comisión Ejecutiva Estatal el financiamiento de actividades específicas de la siguiente forma: </w:t>
            </w:r>
          </w:p>
          <w:p w14:paraId="7E593BE9" w14:textId="77777777" w:rsidR="003F39A9" w:rsidRPr="000F5BB1" w:rsidRDefault="003F39A9" w:rsidP="003F39A9">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05C549A" w14:textId="77777777" w:rsidR="003F39A9" w:rsidRPr="000F5BB1" w:rsidRDefault="003F39A9" w:rsidP="003F39A9">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w:t>
            </w:r>
          </w:p>
          <w:p w14:paraId="312674A2" w14:textId="77777777" w:rsidR="00DB7C54" w:rsidRPr="000F5BB1" w:rsidRDefault="00DB7C54" w:rsidP="003F39A9">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B5538C7" w14:textId="77777777" w:rsidR="00DB7C54" w:rsidRPr="000F5BB1" w:rsidRDefault="00DB7C54" w:rsidP="00DB7C54">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i/>
                <w:sz w:val="18"/>
                <w:szCs w:val="18"/>
              </w:rPr>
              <w:t>Sin embargo, para esta Unidad Técnica de fiscalización el Sujeto Obligado no destino la totalidad de los recursos para actividades específicas y liderazgos juveniles, según la interpretación que da al artículo 273, fracción XVII del código, pero incluso si la interpretación que toma como referencia esta Unidad Técnica para marcar el error fuera correcta, la distribución de los recursos seria de la siguiente forma:</w:t>
            </w:r>
          </w:p>
          <w:p w14:paraId="7F700088" w14:textId="77777777" w:rsidR="00DB7C54" w:rsidRPr="000F5BB1" w:rsidRDefault="00DB7C54" w:rsidP="00DB7C54">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6D1643C" w14:textId="77777777" w:rsidR="00DB7C54" w:rsidRPr="000F5BB1" w:rsidRDefault="00DB7C54" w:rsidP="00DB7C54">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w:t>
            </w:r>
          </w:p>
          <w:p w14:paraId="29FF0AF8" w14:textId="77777777" w:rsidR="00641C71" w:rsidRPr="000F5BB1" w:rsidRDefault="00641C71" w:rsidP="00DB7C54">
            <w:pPr>
              <w:pStyle w:val="NormalWeb"/>
              <w:pBdr>
                <w:top w:val="nil"/>
                <w:left w:val="nil"/>
                <w:bottom w:val="nil"/>
                <w:right w:val="nil"/>
                <w:between w:val="nil"/>
              </w:pBdr>
              <w:spacing w:before="0" w:beforeAutospacing="0" w:after="0" w:afterAutospacing="0"/>
              <w:ind w:left="57" w:right="57"/>
              <w:jc w:val="both"/>
              <w:rPr>
                <w:rFonts w:ascii="Arial" w:hAnsi="Arial" w:cs="Arial"/>
                <w:bCs/>
                <w:i/>
                <w:sz w:val="18"/>
                <w:szCs w:val="18"/>
              </w:rPr>
            </w:pPr>
          </w:p>
          <w:p w14:paraId="38549646" w14:textId="77777777" w:rsidR="00DB7C54" w:rsidRPr="000F5BB1" w:rsidRDefault="00DB7C54" w:rsidP="00DB7C54">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 xml:space="preserve">Es decir que tomando a consideración lo anterior y el criterio que está aplicando esta Unidad Técnica de Fiscalización esta Comisión Ejecutiva Estatal ejerció $288.26 más, de lo que establece el código y el acuerdo del IECM y no omitió destinar los $40,312.73 que marca en el oficio de errores y omisiones.  </w:t>
            </w:r>
          </w:p>
          <w:p w14:paraId="2015CE87" w14:textId="77777777" w:rsidR="00DB7C54" w:rsidRPr="000F5BB1" w:rsidRDefault="00DB7C54" w:rsidP="00DB7C54">
            <w:pPr>
              <w:pStyle w:val="NormalWeb"/>
              <w:spacing w:before="0" w:beforeAutospacing="0" w:after="0" w:afterAutospacing="0"/>
              <w:ind w:left="57" w:right="57"/>
              <w:jc w:val="both"/>
              <w:rPr>
                <w:rFonts w:ascii="Arial" w:hAnsi="Arial" w:cs="Arial"/>
                <w:bCs/>
                <w:i/>
                <w:sz w:val="18"/>
                <w:szCs w:val="18"/>
              </w:rPr>
            </w:pPr>
          </w:p>
          <w:p w14:paraId="7FA0D560" w14:textId="77777777" w:rsidR="00DB7C54" w:rsidRPr="000F5BB1" w:rsidRDefault="00DB7C54" w:rsidP="00DB7C54">
            <w:pPr>
              <w:pStyle w:val="NormalWeb"/>
              <w:spacing w:before="0" w:beforeAutospacing="0" w:after="0" w:afterAutospacing="0"/>
              <w:ind w:left="57" w:right="57"/>
              <w:jc w:val="both"/>
              <w:rPr>
                <w:rFonts w:ascii="Arial" w:hAnsi="Arial" w:cs="Arial"/>
                <w:i/>
                <w:sz w:val="18"/>
                <w:szCs w:val="18"/>
              </w:rPr>
            </w:pPr>
            <w:r w:rsidRPr="000F5BB1">
              <w:rPr>
                <w:rFonts w:ascii="Arial" w:hAnsi="Arial" w:cs="Arial"/>
                <w:bCs/>
                <w:i/>
                <w:sz w:val="18"/>
                <w:szCs w:val="18"/>
              </w:rPr>
              <w:lastRenderedPageBreak/>
              <w:t>Ahora bien, el artículo 333 fracción III, inciso a), establece que el financiamiento público por actividades específicas, relativas</w:t>
            </w:r>
            <w:r w:rsidRPr="000F5BB1">
              <w:rPr>
                <w:rFonts w:ascii="Arial" w:hAnsi="Arial" w:cs="Arial"/>
                <w:i/>
                <w:sz w:val="18"/>
                <w:szCs w:val="18"/>
              </w:rPr>
              <w:t xml:space="preserve"> a la educación, </w:t>
            </w:r>
            <w:r w:rsidRPr="000F5BB1">
              <w:rPr>
                <w:rFonts w:ascii="Arial" w:eastAsia="Arial" w:hAnsi="Arial" w:cs="Arial"/>
                <w:b/>
                <w:i/>
                <w:sz w:val="18"/>
                <w:szCs w:val="18"/>
              </w:rPr>
              <w:t>capacitación</w:t>
            </w:r>
            <w:r w:rsidRPr="000F5BB1">
              <w:rPr>
                <w:rFonts w:ascii="Arial" w:hAnsi="Arial" w:cs="Arial"/>
                <w:i/>
                <w:sz w:val="18"/>
                <w:szCs w:val="18"/>
              </w:rPr>
              <w:t xml:space="preserve">, investigación socioeconómica, política y parlamentaria, así como a las tareas editoriales, equivaldrá al tres por ciento del monto total del financiamiento público que corresponda en cada año por actividades ordinarias; </w:t>
            </w:r>
          </w:p>
          <w:p w14:paraId="5826B6E4" w14:textId="77777777" w:rsidR="00DB7C54" w:rsidRPr="000F5BB1" w:rsidRDefault="00DB7C54" w:rsidP="00DB7C54">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i/>
                <w:sz w:val="18"/>
                <w:szCs w:val="18"/>
              </w:rPr>
              <w:t xml:space="preserve"> </w:t>
            </w:r>
          </w:p>
          <w:p w14:paraId="60431BC6" w14:textId="77777777" w:rsidR="00DB7C54" w:rsidRPr="000F5BB1" w:rsidRDefault="00DB7C54" w:rsidP="00DB7C54">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 xml:space="preserve">Así que, si tomamos a consideración la interpretación del código, así como del acuerdo del IECM esta Comisión Ejecutiva Estatal si asigno el monto correspondiente a actividades específicas y liderazgos juveniles en el ejercicio 2020. Ya que si bien los $40,312.73 que esta unidad técnica dice que no fueron destinados, a actividades específicas, si lo interpretamos bajo el artículo enunciado en el párrafo anterior, estos $40,312.73 si fueron asignados en un rubro de actividades específicas, para ser más exactos a una capacitación, la cual se denomina: Medidas que previenen y contribuyen a erradicar la violencia de género en las mujeres de la Ciudad de México.  </w:t>
            </w:r>
          </w:p>
          <w:p w14:paraId="098D57B2" w14:textId="77777777" w:rsidR="00DB7C54" w:rsidRPr="000F5BB1" w:rsidRDefault="00DB7C54" w:rsidP="00DB7C54">
            <w:pPr>
              <w:pStyle w:val="NormalWeb"/>
              <w:pBdr>
                <w:top w:val="nil"/>
                <w:left w:val="nil"/>
                <w:bottom w:val="nil"/>
                <w:right w:val="nil"/>
                <w:between w:val="nil"/>
              </w:pBdr>
              <w:spacing w:before="0" w:beforeAutospacing="0" w:after="0" w:afterAutospacing="0"/>
              <w:ind w:left="57" w:right="57"/>
              <w:jc w:val="both"/>
              <w:rPr>
                <w:rFonts w:ascii="Arial" w:hAnsi="Arial" w:cs="Arial"/>
                <w:bCs/>
                <w:i/>
                <w:sz w:val="18"/>
                <w:szCs w:val="18"/>
              </w:rPr>
            </w:pPr>
          </w:p>
          <w:p w14:paraId="0E69F633" w14:textId="77777777" w:rsidR="00DB7C54" w:rsidRPr="000F5BB1" w:rsidRDefault="00DB7C54" w:rsidP="00631F68">
            <w:pPr>
              <w:pStyle w:val="NormalWeb"/>
              <w:pBdr>
                <w:top w:val="nil"/>
                <w:left w:val="nil"/>
                <w:bottom w:val="nil"/>
                <w:right w:val="nil"/>
                <w:between w:val="nil"/>
              </w:pBdr>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En ese sentido y por los puntos expuestos con anterioridad, esta Secretaria de Finanzas y Administración de la Comisión Ejecutiva Estatal de la Ciudad de México, si destino los recursos totales conforme al acuerdo IECM/ACU-CG-090/2021 y IECM/ACU-CG-091/20 emitidos por el Consejo General del Instituto Electoral de la Ciudad de México y al artículo 273, fracción XVII y 333 fracción III, inciso b) del Código de Instituciones y Procedimientos Electorales de la Ciudad de México.</w:t>
            </w:r>
          </w:p>
        </w:tc>
        <w:tc>
          <w:tcPr>
            <w:tcW w:w="3685" w:type="dxa"/>
          </w:tcPr>
          <w:p w14:paraId="1216AE4A" w14:textId="77777777" w:rsidR="00D8483D" w:rsidRPr="000F5BB1" w:rsidRDefault="00D8483D" w:rsidP="00D8483D">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lastRenderedPageBreak/>
              <w:t>No atendida</w:t>
            </w:r>
          </w:p>
          <w:p w14:paraId="0B29035C" w14:textId="77777777" w:rsidR="008A6909" w:rsidRPr="000F5BB1" w:rsidRDefault="008A6909" w:rsidP="00054122">
            <w:pPr>
              <w:pStyle w:val="NormalWeb"/>
              <w:spacing w:before="0" w:beforeAutospacing="0" w:after="0" w:afterAutospacing="0"/>
              <w:ind w:left="57" w:right="57"/>
              <w:jc w:val="both"/>
              <w:rPr>
                <w:rFonts w:ascii="Arial" w:hAnsi="Arial" w:cs="Arial"/>
                <w:sz w:val="18"/>
                <w:szCs w:val="18"/>
              </w:rPr>
            </w:pPr>
          </w:p>
          <w:p w14:paraId="3F7295EC" w14:textId="77777777" w:rsidR="005F6872" w:rsidRPr="000F5BB1" w:rsidRDefault="00824CBE" w:rsidP="005F6872">
            <w:pPr>
              <w:pStyle w:val="NormalWeb"/>
              <w:spacing w:before="0" w:beforeAutospacing="0" w:after="0" w:afterAutospacing="0"/>
              <w:ind w:left="57" w:right="57"/>
              <w:jc w:val="both"/>
              <w:rPr>
                <w:rFonts w:ascii="Arial" w:hAnsi="Arial" w:cs="Arial"/>
                <w:sz w:val="18"/>
                <w:szCs w:val="18"/>
              </w:rPr>
            </w:pPr>
            <w:r w:rsidRPr="000F5BB1">
              <w:rPr>
                <w:rFonts w:ascii="Arial" w:hAnsi="Arial" w:cs="Arial"/>
                <w:iCs/>
                <w:sz w:val="18"/>
                <w:szCs w:val="18"/>
              </w:rPr>
              <w:t>Del análisis a la respuesta proporcionada en el SIF, y aun cuando el sujeto obligado manifestó</w:t>
            </w:r>
            <w:r w:rsidR="00230DE9" w:rsidRPr="000F5BB1">
              <w:rPr>
                <w:rFonts w:ascii="Arial" w:hAnsi="Arial" w:cs="Arial"/>
                <w:iCs/>
                <w:sz w:val="18"/>
                <w:szCs w:val="18"/>
              </w:rPr>
              <w:t xml:space="preserve"> que el proyecto </w:t>
            </w:r>
            <w:r w:rsidR="00BE2448" w:rsidRPr="000F5BB1">
              <w:rPr>
                <w:rFonts w:ascii="Arial" w:hAnsi="Arial" w:cs="Arial"/>
                <w:iCs/>
                <w:sz w:val="18"/>
                <w:szCs w:val="18"/>
              </w:rPr>
              <w:t xml:space="preserve">denominado </w:t>
            </w:r>
            <w:r w:rsidR="00230DE9" w:rsidRPr="000F5BB1">
              <w:rPr>
                <w:rFonts w:ascii="Arial" w:hAnsi="Arial" w:cs="Arial"/>
                <w:iCs/>
                <w:sz w:val="18"/>
                <w:szCs w:val="18"/>
              </w:rPr>
              <w:t xml:space="preserve">“capacitación en medidas que previenen y contribuyen a erradicar la violencia de género en las mujeres de la </w:t>
            </w:r>
            <w:r w:rsidR="009E0743" w:rsidRPr="000F5BB1">
              <w:rPr>
                <w:rFonts w:ascii="Arial" w:hAnsi="Arial" w:cs="Arial"/>
                <w:iCs/>
                <w:sz w:val="18"/>
                <w:szCs w:val="18"/>
              </w:rPr>
              <w:t>C</w:t>
            </w:r>
            <w:r w:rsidR="00230DE9" w:rsidRPr="000F5BB1">
              <w:rPr>
                <w:rFonts w:ascii="Arial" w:hAnsi="Arial" w:cs="Arial"/>
                <w:iCs/>
                <w:sz w:val="18"/>
                <w:szCs w:val="18"/>
              </w:rPr>
              <w:t>iudad de México” lo asignaron al desarrollo</w:t>
            </w:r>
            <w:r w:rsidR="009E0743" w:rsidRPr="000F5BB1">
              <w:rPr>
                <w:rFonts w:ascii="Arial" w:hAnsi="Arial" w:cs="Arial"/>
                <w:iCs/>
                <w:sz w:val="18"/>
                <w:szCs w:val="18"/>
              </w:rPr>
              <w:t xml:space="preserve"> de</w:t>
            </w:r>
            <w:r w:rsidR="005F6872" w:rsidRPr="000F5BB1">
              <w:rPr>
                <w:rFonts w:ascii="Arial" w:hAnsi="Arial" w:cs="Arial"/>
                <w:iCs/>
                <w:sz w:val="18"/>
                <w:szCs w:val="18"/>
              </w:rPr>
              <w:t xml:space="preserve"> actividades específicas;</w:t>
            </w:r>
            <w:r w:rsidR="00230DE9" w:rsidRPr="000F5BB1">
              <w:rPr>
                <w:rFonts w:ascii="Arial" w:hAnsi="Arial" w:cs="Arial"/>
                <w:iCs/>
                <w:sz w:val="18"/>
                <w:szCs w:val="18"/>
              </w:rPr>
              <w:t xml:space="preserve"> </w:t>
            </w:r>
            <w:r w:rsidR="005F6872" w:rsidRPr="000F5BB1">
              <w:rPr>
                <w:rFonts w:ascii="Arial" w:hAnsi="Arial" w:cs="Arial"/>
                <w:sz w:val="18"/>
                <w:szCs w:val="18"/>
              </w:rPr>
              <w:t xml:space="preserve">sin embargo, es importante señalar que la normatividad es clara al establecer que los sujetos obligados deben destinar el financiamiento público otorgado para el desarrollo de actividades específicas y liderazgos juveniles de conformidad con lo establecido en los artículos 273, fracción XVII y 333 fracción III inciso b) del Código de Instituciones y Procedimientos Electorales de la Ciudad de México; de conformidad con lo establecido en el </w:t>
            </w:r>
            <w:r w:rsidR="005F6872" w:rsidRPr="000F5BB1">
              <w:rPr>
                <w:rFonts w:ascii="Arial" w:hAnsi="Arial" w:cs="Arial"/>
                <w:b/>
                <w:sz w:val="18"/>
                <w:szCs w:val="18"/>
              </w:rPr>
              <w:t>Anexo R2-1-RSP-CM</w:t>
            </w:r>
            <w:r w:rsidR="005F6872" w:rsidRPr="000F5BB1">
              <w:rPr>
                <w:rFonts w:ascii="Arial" w:hAnsi="Arial" w:cs="Arial"/>
                <w:sz w:val="18"/>
                <w:szCs w:val="18"/>
              </w:rPr>
              <w:t>.</w:t>
            </w:r>
          </w:p>
          <w:p w14:paraId="29EE4CBD" w14:textId="77777777" w:rsidR="005F6872" w:rsidRPr="000F5BB1" w:rsidRDefault="005F6872" w:rsidP="00415E1C">
            <w:pPr>
              <w:pStyle w:val="NormalWeb"/>
              <w:spacing w:before="0" w:beforeAutospacing="0" w:after="0" w:afterAutospacing="0"/>
              <w:ind w:right="57"/>
              <w:jc w:val="both"/>
              <w:rPr>
                <w:rFonts w:ascii="Arial" w:hAnsi="Arial" w:cs="Arial"/>
                <w:iCs/>
                <w:sz w:val="18"/>
                <w:szCs w:val="18"/>
              </w:rPr>
            </w:pPr>
          </w:p>
          <w:p w14:paraId="3602A582" w14:textId="77777777" w:rsidR="009E0743" w:rsidRPr="000F5BB1" w:rsidRDefault="009E0743" w:rsidP="009E0743">
            <w:pPr>
              <w:pStyle w:val="NormalWeb"/>
              <w:spacing w:before="0" w:beforeAutospacing="0" w:after="0" w:afterAutospacing="0"/>
              <w:ind w:left="57" w:right="57"/>
              <w:jc w:val="both"/>
              <w:rPr>
                <w:rFonts w:ascii="Calibri" w:hAnsi="Calibri"/>
                <w:b/>
              </w:rPr>
            </w:pPr>
            <w:r w:rsidRPr="000F5BB1">
              <w:rPr>
                <w:rFonts w:ascii="Arial" w:hAnsi="Arial" w:cs="Arial"/>
                <w:iCs/>
                <w:sz w:val="18"/>
                <w:szCs w:val="18"/>
              </w:rPr>
              <w:t xml:space="preserve">Derivado de lo anterior </w:t>
            </w:r>
            <w:r w:rsidRPr="000F5BB1">
              <w:rPr>
                <w:rFonts w:ascii="Arial" w:hAnsi="Arial" w:cs="Arial"/>
                <w:sz w:val="18"/>
                <w:szCs w:val="18"/>
              </w:rPr>
              <w:t>se determinó que el sujeto obligado</w:t>
            </w:r>
            <w:r w:rsidR="001E3DF9" w:rsidRPr="000F5BB1">
              <w:rPr>
                <w:rFonts w:ascii="Arial" w:hAnsi="Arial" w:cs="Arial"/>
                <w:sz w:val="18"/>
                <w:szCs w:val="18"/>
              </w:rPr>
              <w:t xml:space="preserve"> omitió destinar</w:t>
            </w:r>
            <w:r w:rsidRPr="000F5BB1">
              <w:rPr>
                <w:rFonts w:ascii="Arial" w:hAnsi="Arial" w:cs="Arial"/>
                <w:sz w:val="18"/>
                <w:szCs w:val="18"/>
              </w:rPr>
              <w:t xml:space="preserve"> </w:t>
            </w:r>
            <w:r w:rsidR="001E3DF9" w:rsidRPr="000F5BB1">
              <w:rPr>
                <w:rFonts w:ascii="Arial" w:hAnsi="Arial" w:cs="Arial"/>
                <w:sz w:val="18"/>
                <w:szCs w:val="18"/>
              </w:rPr>
              <w:t>la totalidad del</w:t>
            </w:r>
            <w:r w:rsidR="001E3DF9" w:rsidRPr="000F5BB1">
              <w:rPr>
                <w:bCs/>
                <w:color w:val="000000" w:themeColor="text1"/>
                <w:sz w:val="18"/>
                <w:szCs w:val="18"/>
              </w:rPr>
              <w:t xml:space="preserve">  </w:t>
            </w:r>
            <w:r w:rsidR="001E3DF9" w:rsidRPr="000F5BB1">
              <w:rPr>
                <w:rFonts w:ascii="Arial" w:hAnsi="Arial" w:cs="Arial"/>
                <w:sz w:val="18"/>
                <w:szCs w:val="18"/>
              </w:rPr>
              <w:t>financiamiento público destinado para el rubro de Actividades Específicas y Liderazgos Juveniles; por tal razón, la observación</w:t>
            </w:r>
            <w:r w:rsidR="001E3DF9" w:rsidRPr="000F5BB1">
              <w:rPr>
                <w:bCs/>
                <w:color w:val="000000" w:themeColor="text1"/>
                <w:sz w:val="18"/>
                <w:szCs w:val="18"/>
              </w:rPr>
              <w:t xml:space="preserve"> </w:t>
            </w:r>
            <w:r w:rsidR="001E3DF9" w:rsidRPr="000F5BB1">
              <w:rPr>
                <w:rFonts w:ascii="Arial" w:hAnsi="Arial" w:cs="Arial"/>
                <w:b/>
                <w:bCs/>
                <w:color w:val="000000" w:themeColor="text1"/>
                <w:sz w:val="18"/>
                <w:szCs w:val="18"/>
              </w:rPr>
              <w:t xml:space="preserve">no quedó atendida, </w:t>
            </w:r>
            <w:r w:rsidR="00C302B1" w:rsidRPr="000F5BB1">
              <w:rPr>
                <w:rFonts w:ascii="Arial" w:hAnsi="Arial" w:cs="Arial"/>
                <w:bCs/>
                <w:color w:val="000000" w:themeColor="text1"/>
                <w:sz w:val="18"/>
                <w:szCs w:val="18"/>
              </w:rPr>
              <w:t xml:space="preserve">por </w:t>
            </w:r>
            <w:r w:rsidR="00C302B1" w:rsidRPr="000F5BB1">
              <w:rPr>
                <w:rFonts w:ascii="Arial" w:hAnsi="Arial" w:cs="Arial"/>
                <w:b/>
                <w:bCs/>
                <w:color w:val="000000" w:themeColor="text1"/>
                <w:sz w:val="18"/>
                <w:szCs w:val="18"/>
              </w:rPr>
              <w:t>$126,580.73</w:t>
            </w:r>
          </w:p>
        </w:tc>
        <w:tc>
          <w:tcPr>
            <w:tcW w:w="2410" w:type="dxa"/>
          </w:tcPr>
          <w:p w14:paraId="1E944492" w14:textId="77777777" w:rsidR="009E0743" w:rsidRPr="000F5BB1" w:rsidRDefault="00AB1685" w:rsidP="00AB1685">
            <w:pPr>
              <w:ind w:left="57" w:right="57"/>
              <w:jc w:val="center"/>
              <w:rPr>
                <w:rFonts w:ascii="Arial" w:hAnsi="Arial" w:cs="Arial"/>
                <w:b/>
                <w:sz w:val="18"/>
                <w:szCs w:val="18"/>
              </w:rPr>
            </w:pPr>
            <w:r w:rsidRPr="000F5BB1">
              <w:rPr>
                <w:rFonts w:ascii="Arial" w:hAnsi="Arial" w:cs="Arial"/>
                <w:b/>
                <w:sz w:val="18"/>
                <w:szCs w:val="18"/>
              </w:rPr>
              <w:t>9</w:t>
            </w:r>
            <w:r w:rsidR="005B6D54" w:rsidRPr="000F5BB1">
              <w:rPr>
                <w:rFonts w:ascii="Arial" w:hAnsi="Arial" w:cs="Arial"/>
                <w:b/>
                <w:sz w:val="18"/>
                <w:szCs w:val="18"/>
              </w:rPr>
              <w:t>.8</w:t>
            </w:r>
            <w:r w:rsidRPr="000F5BB1">
              <w:rPr>
                <w:rFonts w:ascii="Arial" w:hAnsi="Arial" w:cs="Arial"/>
                <w:b/>
                <w:sz w:val="18"/>
                <w:szCs w:val="18"/>
              </w:rPr>
              <w:t>-C1</w:t>
            </w:r>
            <w:r w:rsidR="009E0743" w:rsidRPr="000F5BB1">
              <w:rPr>
                <w:rFonts w:ascii="Arial" w:hAnsi="Arial" w:cs="Arial"/>
                <w:b/>
                <w:sz w:val="18"/>
                <w:szCs w:val="18"/>
              </w:rPr>
              <w:t>-CM</w:t>
            </w:r>
          </w:p>
          <w:p w14:paraId="39174E6F" w14:textId="77777777" w:rsidR="009E0743" w:rsidRPr="000F5BB1" w:rsidRDefault="009E0743" w:rsidP="0027242E">
            <w:pPr>
              <w:ind w:left="57" w:right="57"/>
              <w:jc w:val="both"/>
              <w:rPr>
                <w:rFonts w:ascii="Arial" w:hAnsi="Arial" w:cs="Arial"/>
                <w:sz w:val="18"/>
                <w:szCs w:val="18"/>
              </w:rPr>
            </w:pPr>
          </w:p>
          <w:p w14:paraId="4E28D768" w14:textId="77777777" w:rsidR="008A6909" w:rsidRPr="000F5BB1" w:rsidRDefault="005F6872" w:rsidP="005F6872">
            <w:pPr>
              <w:ind w:left="57" w:right="57"/>
              <w:jc w:val="both"/>
              <w:rPr>
                <w:rFonts w:ascii="Arial" w:hAnsi="Arial" w:cs="Arial"/>
                <w:sz w:val="18"/>
                <w:szCs w:val="18"/>
              </w:rPr>
            </w:pPr>
            <w:r w:rsidRPr="000F5BB1">
              <w:rPr>
                <w:rFonts w:ascii="Arial" w:hAnsi="Arial" w:cs="Arial"/>
                <w:sz w:val="18"/>
                <w:szCs w:val="18"/>
              </w:rPr>
              <w:t xml:space="preserve">El sujeto obligado omitió destinar el porcentaje mínimo del financiamiento público ordinario otorgado en el ejercicio 2020, para el desarrollo de actividades específicas, </w:t>
            </w:r>
            <w:r w:rsidR="009E0743" w:rsidRPr="000F5BB1">
              <w:rPr>
                <w:rFonts w:ascii="Arial" w:hAnsi="Arial" w:cs="Arial"/>
                <w:sz w:val="18"/>
                <w:szCs w:val="18"/>
              </w:rPr>
              <w:t>por un monto de</w:t>
            </w:r>
            <w:r w:rsidR="00F335F0" w:rsidRPr="000F5BB1">
              <w:rPr>
                <w:rFonts w:ascii="Arial" w:hAnsi="Arial" w:cs="Arial"/>
                <w:sz w:val="18"/>
                <w:szCs w:val="18"/>
              </w:rPr>
              <w:t xml:space="preserve"> </w:t>
            </w:r>
            <w:r w:rsidR="00B90B33" w:rsidRPr="000F5BB1">
              <w:rPr>
                <w:rFonts w:ascii="Arial" w:hAnsi="Arial" w:cs="Arial"/>
                <w:b/>
                <w:sz w:val="18"/>
                <w:szCs w:val="18"/>
              </w:rPr>
              <w:t>$126,580.73</w:t>
            </w:r>
            <w:r w:rsidR="00EE63FE" w:rsidRPr="000F5BB1">
              <w:rPr>
                <w:rFonts w:ascii="Arial" w:hAnsi="Arial" w:cs="Arial"/>
                <w:b/>
                <w:sz w:val="18"/>
                <w:szCs w:val="18"/>
              </w:rPr>
              <w:t>.</w:t>
            </w:r>
          </w:p>
        </w:tc>
        <w:tc>
          <w:tcPr>
            <w:tcW w:w="1843" w:type="dxa"/>
          </w:tcPr>
          <w:p w14:paraId="0FDC9DE1" w14:textId="77777777" w:rsidR="008A6909" w:rsidRPr="000F5BB1" w:rsidRDefault="00F335F0" w:rsidP="00E505FD">
            <w:pPr>
              <w:pStyle w:val="NormalWeb"/>
              <w:spacing w:before="0" w:beforeAutospacing="0" w:after="0" w:afterAutospacing="0"/>
              <w:ind w:left="57" w:right="57"/>
              <w:jc w:val="center"/>
              <w:rPr>
                <w:rFonts w:ascii="Calibri" w:hAnsi="Calibri"/>
              </w:rPr>
            </w:pPr>
            <w:r w:rsidRPr="000F5BB1">
              <w:rPr>
                <w:rFonts w:ascii="Arial" w:hAnsi="Arial" w:cs="Arial"/>
                <w:sz w:val="18"/>
                <w:szCs w:val="18"/>
              </w:rPr>
              <w:t>No destinar el recurso establecido para Actividades Específicas y Liderazgos Juveniles</w:t>
            </w:r>
          </w:p>
        </w:tc>
        <w:tc>
          <w:tcPr>
            <w:tcW w:w="1581" w:type="dxa"/>
          </w:tcPr>
          <w:p w14:paraId="1DA18633" w14:textId="77777777" w:rsidR="008A6909" w:rsidRPr="000F5BB1" w:rsidRDefault="005F6872" w:rsidP="00F335F0">
            <w:pPr>
              <w:ind w:left="57" w:right="57"/>
              <w:jc w:val="center"/>
              <w:rPr>
                <w:rFonts w:ascii="Calibri" w:hAnsi="Calibri"/>
              </w:rPr>
            </w:pPr>
            <w:r w:rsidRPr="000F5BB1">
              <w:rPr>
                <w:rFonts w:ascii="Arial" w:hAnsi="Arial" w:cs="Arial"/>
                <w:sz w:val="18"/>
                <w:szCs w:val="18"/>
              </w:rPr>
              <w:t>273, fracción XVII y 333 fracción III del Código de Instituciones y Procedimientos Electorales de la Ciudad de México; 163, numeral 1, inciso a), del RF.</w:t>
            </w:r>
          </w:p>
        </w:tc>
      </w:tr>
      <w:tr w:rsidR="00025DE5" w:rsidRPr="000F5BB1" w14:paraId="4F20F935" w14:textId="77777777" w:rsidTr="1F66D822">
        <w:trPr>
          <w:jc w:val="center"/>
        </w:trPr>
        <w:tc>
          <w:tcPr>
            <w:tcW w:w="279" w:type="dxa"/>
          </w:tcPr>
          <w:p w14:paraId="7671ACD0" w14:textId="77777777" w:rsidR="00025DE5" w:rsidRPr="000F5BB1" w:rsidRDefault="00024456" w:rsidP="00025DE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8</w:t>
            </w:r>
          </w:p>
        </w:tc>
        <w:tc>
          <w:tcPr>
            <w:tcW w:w="5953" w:type="dxa"/>
          </w:tcPr>
          <w:p w14:paraId="01FFA958"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 la revisión a la cuenta “educación y capacitación política”, se observó el registro de pólizas por concepto de seminarios y cursos; sin embargo, omitió presentar el soporte documental correspondiente; los casos en comento se detallan en el cuadro siguiente:</w:t>
            </w:r>
          </w:p>
          <w:p w14:paraId="48103929" w14:textId="77777777" w:rsidR="00025DE5" w:rsidRPr="000F5BB1" w:rsidRDefault="00025DE5" w:rsidP="00025DE5">
            <w:pPr>
              <w:pStyle w:val="NormalWeb"/>
              <w:spacing w:before="0" w:beforeAutospacing="0" w:after="0" w:afterAutospacing="0"/>
              <w:ind w:left="57" w:right="57"/>
              <w:jc w:val="both"/>
              <w:rPr>
                <w:rFonts w:ascii="Arial" w:hAnsi="Arial" w:cs="Arial"/>
                <w:sz w:val="22"/>
                <w:szCs w:val="22"/>
              </w:rPr>
            </w:pPr>
          </w:p>
          <w:tbl>
            <w:tblPr>
              <w:tblW w:w="5583" w:type="dxa"/>
              <w:jc w:val="center"/>
              <w:tblLayout w:type="fixed"/>
              <w:tblCellMar>
                <w:left w:w="70" w:type="dxa"/>
                <w:right w:w="70" w:type="dxa"/>
              </w:tblCellMar>
              <w:tblLook w:val="04A0" w:firstRow="1" w:lastRow="0" w:firstColumn="1" w:lastColumn="0" w:noHBand="0" w:noVBand="1"/>
            </w:tblPr>
            <w:tblGrid>
              <w:gridCol w:w="921"/>
              <w:gridCol w:w="863"/>
              <w:gridCol w:w="1103"/>
              <w:gridCol w:w="722"/>
              <w:gridCol w:w="1974"/>
            </w:tblGrid>
            <w:tr w:rsidR="00025DE5" w:rsidRPr="000F5BB1" w14:paraId="46C89CAB" w14:textId="77777777" w:rsidTr="005F6872">
              <w:trPr>
                <w:trHeight w:val="205"/>
                <w:tblHeader/>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316DA979" w14:textId="77777777" w:rsidR="00025DE5" w:rsidRPr="000F5BB1" w:rsidRDefault="00025DE5" w:rsidP="00025DE5">
                  <w:pPr>
                    <w:jc w:val="center"/>
                    <w:rPr>
                      <w:rFonts w:ascii="Arial" w:eastAsia="Times New Roman" w:hAnsi="Arial" w:cs="Arial"/>
                      <w:b/>
                      <w:bCs/>
                      <w:i/>
                      <w:color w:val="000000"/>
                      <w:sz w:val="10"/>
                      <w:szCs w:val="10"/>
                    </w:rPr>
                  </w:pPr>
                  <w:r w:rsidRPr="000F5BB1">
                    <w:rPr>
                      <w:rFonts w:ascii="Arial" w:eastAsia="Times New Roman" w:hAnsi="Arial" w:cs="Arial"/>
                      <w:b/>
                      <w:bCs/>
                      <w:i/>
                      <w:color w:val="000000"/>
                      <w:sz w:val="10"/>
                      <w:szCs w:val="10"/>
                    </w:rPr>
                    <w:t>Referencia Contable</w:t>
                  </w:r>
                </w:p>
              </w:tc>
              <w:tc>
                <w:tcPr>
                  <w:tcW w:w="863" w:type="dxa"/>
                  <w:tcBorders>
                    <w:top w:val="single" w:sz="4" w:space="0" w:color="000000"/>
                    <w:left w:val="nil"/>
                    <w:bottom w:val="single" w:sz="4" w:space="0" w:color="000000"/>
                    <w:right w:val="single" w:sz="4" w:space="0" w:color="000000"/>
                  </w:tcBorders>
                  <w:vAlign w:val="center"/>
                  <w:hideMark/>
                </w:tcPr>
                <w:p w14:paraId="570B4DB0" w14:textId="77777777" w:rsidR="00025DE5" w:rsidRPr="000F5BB1" w:rsidRDefault="00025DE5" w:rsidP="00025DE5">
                  <w:pPr>
                    <w:jc w:val="center"/>
                    <w:rPr>
                      <w:rFonts w:ascii="Arial" w:eastAsia="Times New Roman" w:hAnsi="Arial" w:cs="Arial"/>
                      <w:b/>
                      <w:bCs/>
                      <w:i/>
                      <w:color w:val="000000"/>
                      <w:sz w:val="10"/>
                      <w:szCs w:val="10"/>
                    </w:rPr>
                  </w:pPr>
                  <w:r w:rsidRPr="000F5BB1">
                    <w:rPr>
                      <w:rFonts w:ascii="Arial" w:eastAsia="Times New Roman" w:hAnsi="Arial" w:cs="Arial"/>
                      <w:b/>
                      <w:bCs/>
                      <w:i/>
                      <w:color w:val="000000"/>
                      <w:sz w:val="10"/>
                      <w:szCs w:val="10"/>
                    </w:rPr>
                    <w:t>Nombre del Proveedor</w:t>
                  </w:r>
                </w:p>
              </w:tc>
              <w:tc>
                <w:tcPr>
                  <w:tcW w:w="1103" w:type="dxa"/>
                  <w:tcBorders>
                    <w:top w:val="single" w:sz="4" w:space="0" w:color="000000"/>
                    <w:left w:val="nil"/>
                    <w:bottom w:val="single" w:sz="4" w:space="0" w:color="000000"/>
                    <w:right w:val="single" w:sz="4" w:space="0" w:color="000000"/>
                  </w:tcBorders>
                  <w:vAlign w:val="center"/>
                  <w:hideMark/>
                </w:tcPr>
                <w:p w14:paraId="67B044C2" w14:textId="77777777" w:rsidR="00025DE5" w:rsidRPr="000F5BB1" w:rsidRDefault="00025DE5" w:rsidP="00025DE5">
                  <w:pPr>
                    <w:jc w:val="center"/>
                    <w:rPr>
                      <w:rFonts w:ascii="Arial" w:eastAsia="Times New Roman" w:hAnsi="Arial" w:cs="Arial"/>
                      <w:b/>
                      <w:bCs/>
                      <w:i/>
                      <w:color w:val="000000"/>
                      <w:sz w:val="10"/>
                      <w:szCs w:val="10"/>
                    </w:rPr>
                  </w:pPr>
                  <w:r w:rsidRPr="000F5BB1">
                    <w:rPr>
                      <w:rFonts w:ascii="Arial" w:eastAsia="Times New Roman" w:hAnsi="Arial" w:cs="Arial"/>
                      <w:b/>
                      <w:bCs/>
                      <w:i/>
                      <w:color w:val="000000"/>
                      <w:sz w:val="10"/>
                      <w:szCs w:val="10"/>
                    </w:rPr>
                    <w:t>Concepto</w:t>
                  </w:r>
                </w:p>
              </w:tc>
              <w:tc>
                <w:tcPr>
                  <w:tcW w:w="722" w:type="dxa"/>
                  <w:tcBorders>
                    <w:top w:val="single" w:sz="4" w:space="0" w:color="000000"/>
                    <w:left w:val="nil"/>
                    <w:bottom w:val="single" w:sz="4" w:space="0" w:color="000000"/>
                    <w:right w:val="single" w:sz="4" w:space="0" w:color="000000"/>
                  </w:tcBorders>
                  <w:vAlign w:val="center"/>
                  <w:hideMark/>
                </w:tcPr>
                <w:p w14:paraId="704AAEED" w14:textId="77777777" w:rsidR="00025DE5" w:rsidRPr="000F5BB1" w:rsidRDefault="00025DE5" w:rsidP="00025DE5">
                  <w:pPr>
                    <w:jc w:val="center"/>
                    <w:rPr>
                      <w:rFonts w:ascii="Arial" w:eastAsia="Times New Roman" w:hAnsi="Arial" w:cs="Arial"/>
                      <w:b/>
                      <w:bCs/>
                      <w:i/>
                      <w:color w:val="000000"/>
                      <w:sz w:val="10"/>
                      <w:szCs w:val="10"/>
                    </w:rPr>
                  </w:pPr>
                  <w:r w:rsidRPr="000F5BB1">
                    <w:rPr>
                      <w:rFonts w:ascii="Arial" w:eastAsia="Times New Roman" w:hAnsi="Arial" w:cs="Arial"/>
                      <w:b/>
                      <w:bCs/>
                      <w:i/>
                      <w:color w:val="000000"/>
                      <w:sz w:val="10"/>
                      <w:szCs w:val="10"/>
                    </w:rPr>
                    <w:t>Importe</w:t>
                  </w:r>
                </w:p>
              </w:tc>
              <w:tc>
                <w:tcPr>
                  <w:tcW w:w="1974" w:type="dxa"/>
                  <w:tcBorders>
                    <w:top w:val="single" w:sz="4" w:space="0" w:color="000000"/>
                    <w:left w:val="nil"/>
                    <w:bottom w:val="single" w:sz="4" w:space="0" w:color="000000"/>
                    <w:right w:val="single" w:sz="4" w:space="0" w:color="000000"/>
                  </w:tcBorders>
                  <w:hideMark/>
                </w:tcPr>
                <w:p w14:paraId="7C259BE0" w14:textId="77777777" w:rsidR="00025DE5" w:rsidRPr="000F5BB1" w:rsidRDefault="00025DE5" w:rsidP="00025DE5">
                  <w:pPr>
                    <w:jc w:val="center"/>
                    <w:rPr>
                      <w:rFonts w:ascii="Arial" w:eastAsia="Times New Roman" w:hAnsi="Arial" w:cs="Arial"/>
                      <w:b/>
                      <w:bCs/>
                      <w:i/>
                      <w:color w:val="000000"/>
                      <w:sz w:val="10"/>
                      <w:szCs w:val="10"/>
                    </w:rPr>
                  </w:pPr>
                  <w:r w:rsidRPr="000F5BB1">
                    <w:rPr>
                      <w:rFonts w:ascii="Arial" w:eastAsia="Times New Roman" w:hAnsi="Arial" w:cs="Arial"/>
                      <w:b/>
                      <w:bCs/>
                      <w:i/>
                      <w:color w:val="000000"/>
                      <w:sz w:val="10"/>
                      <w:szCs w:val="10"/>
                    </w:rPr>
                    <w:t>Documentación</w:t>
                  </w:r>
                </w:p>
                <w:p w14:paraId="49D9E23A" w14:textId="77777777" w:rsidR="00025DE5" w:rsidRPr="000F5BB1" w:rsidRDefault="00025DE5" w:rsidP="00025DE5">
                  <w:pPr>
                    <w:jc w:val="center"/>
                    <w:rPr>
                      <w:rFonts w:ascii="Arial" w:eastAsia="Times New Roman" w:hAnsi="Arial" w:cs="Arial"/>
                      <w:b/>
                      <w:bCs/>
                      <w:i/>
                      <w:color w:val="000000"/>
                      <w:sz w:val="10"/>
                      <w:szCs w:val="10"/>
                    </w:rPr>
                  </w:pPr>
                  <w:r w:rsidRPr="000F5BB1">
                    <w:rPr>
                      <w:rFonts w:ascii="Arial" w:eastAsia="Times New Roman" w:hAnsi="Arial" w:cs="Arial"/>
                      <w:b/>
                      <w:bCs/>
                      <w:i/>
                      <w:color w:val="000000"/>
                      <w:sz w:val="10"/>
                      <w:szCs w:val="10"/>
                    </w:rPr>
                    <w:t>Faltante</w:t>
                  </w:r>
                </w:p>
              </w:tc>
            </w:tr>
            <w:tr w:rsidR="00025DE5" w:rsidRPr="000F5BB1" w14:paraId="707141CB" w14:textId="77777777" w:rsidTr="005F6872">
              <w:trPr>
                <w:trHeight w:val="566"/>
                <w:jc w:val="center"/>
              </w:trPr>
              <w:tc>
                <w:tcPr>
                  <w:tcW w:w="921" w:type="dxa"/>
                  <w:tcBorders>
                    <w:top w:val="nil"/>
                    <w:left w:val="single" w:sz="4" w:space="0" w:color="000000"/>
                    <w:bottom w:val="single" w:sz="4" w:space="0" w:color="000000"/>
                    <w:right w:val="single" w:sz="4" w:space="0" w:color="000000"/>
                  </w:tcBorders>
                  <w:vAlign w:val="center"/>
                  <w:hideMark/>
                </w:tcPr>
                <w:p w14:paraId="192F1E8B" w14:textId="77777777" w:rsidR="00025DE5" w:rsidRPr="000F5BB1" w:rsidRDefault="00025DE5" w:rsidP="00025DE5">
                  <w:pPr>
                    <w:jc w:val="center"/>
                    <w:rPr>
                      <w:rFonts w:ascii="Arial" w:eastAsia="Times New Roman" w:hAnsi="Arial" w:cs="Arial"/>
                      <w:i/>
                      <w:color w:val="000000"/>
                      <w:sz w:val="10"/>
                      <w:szCs w:val="10"/>
                    </w:rPr>
                  </w:pPr>
                  <w:r w:rsidRPr="000F5BB1">
                    <w:rPr>
                      <w:rFonts w:ascii="Arial" w:eastAsia="Times New Roman" w:hAnsi="Arial" w:cs="Arial"/>
                      <w:i/>
                      <w:color w:val="000000"/>
                      <w:sz w:val="10"/>
                      <w:szCs w:val="10"/>
                    </w:rPr>
                    <w:t>PN-EG-08/12-20</w:t>
                  </w:r>
                </w:p>
              </w:tc>
              <w:tc>
                <w:tcPr>
                  <w:tcW w:w="863" w:type="dxa"/>
                  <w:vMerge w:val="restart"/>
                  <w:tcBorders>
                    <w:top w:val="nil"/>
                    <w:left w:val="single" w:sz="4" w:space="0" w:color="000000"/>
                    <w:bottom w:val="single" w:sz="4" w:space="0" w:color="000000"/>
                    <w:right w:val="single" w:sz="4" w:space="0" w:color="000000"/>
                  </w:tcBorders>
                  <w:hideMark/>
                </w:tcPr>
                <w:p w14:paraId="3FB38CD8" w14:textId="77777777" w:rsidR="00025DE5" w:rsidRPr="000F5BB1" w:rsidRDefault="00025DE5" w:rsidP="00025DE5">
                  <w:pPr>
                    <w:jc w:val="center"/>
                    <w:rPr>
                      <w:rFonts w:ascii="Arial" w:eastAsia="Times New Roman" w:hAnsi="Arial" w:cs="Arial"/>
                      <w:i/>
                      <w:color w:val="000000"/>
                      <w:sz w:val="10"/>
                      <w:szCs w:val="10"/>
                    </w:rPr>
                  </w:pPr>
                  <w:proofErr w:type="spellStart"/>
                  <w:r w:rsidRPr="000F5BB1">
                    <w:rPr>
                      <w:rFonts w:ascii="Arial" w:eastAsia="Times New Roman" w:hAnsi="Arial" w:cs="Arial"/>
                      <w:i/>
                      <w:color w:val="000000"/>
                      <w:sz w:val="10"/>
                      <w:szCs w:val="10"/>
                    </w:rPr>
                    <w:t>Multilogix</w:t>
                  </w:r>
                  <w:proofErr w:type="spellEnd"/>
                  <w:r w:rsidRPr="000F5BB1">
                    <w:rPr>
                      <w:rFonts w:ascii="Arial" w:eastAsia="Times New Roman" w:hAnsi="Arial" w:cs="Arial"/>
                      <w:i/>
                      <w:color w:val="000000"/>
                      <w:sz w:val="10"/>
                      <w:szCs w:val="10"/>
                    </w:rPr>
                    <w:t xml:space="preserve"> S.A. de C.V.</w:t>
                  </w:r>
                </w:p>
              </w:tc>
              <w:tc>
                <w:tcPr>
                  <w:tcW w:w="1103" w:type="dxa"/>
                  <w:vMerge w:val="restart"/>
                  <w:tcBorders>
                    <w:top w:val="nil"/>
                    <w:left w:val="single" w:sz="4" w:space="0" w:color="000000"/>
                    <w:bottom w:val="single" w:sz="4" w:space="0" w:color="000000"/>
                    <w:right w:val="single" w:sz="4" w:space="0" w:color="000000"/>
                  </w:tcBorders>
                  <w:hideMark/>
                </w:tcPr>
                <w:p w14:paraId="662F05D8" w14:textId="77777777" w:rsidR="00025DE5" w:rsidRPr="000F5BB1" w:rsidRDefault="00025DE5" w:rsidP="00025DE5">
                  <w:pPr>
                    <w:jc w:val="both"/>
                    <w:rPr>
                      <w:rFonts w:ascii="Arial" w:eastAsia="Times New Roman" w:hAnsi="Arial" w:cs="Arial"/>
                      <w:i/>
                      <w:color w:val="000000"/>
                      <w:sz w:val="10"/>
                      <w:szCs w:val="10"/>
                    </w:rPr>
                  </w:pPr>
                  <w:r w:rsidRPr="000F5BB1">
                    <w:rPr>
                      <w:rFonts w:ascii="Arial" w:eastAsia="Times New Roman" w:hAnsi="Arial" w:cs="Arial"/>
                      <w:i/>
                      <w:color w:val="000000"/>
                      <w:sz w:val="10"/>
                      <w:szCs w:val="10"/>
                    </w:rPr>
                    <w:t>Conferencia sobre el uso de la tecnología (internet) como fuente principal para potencializar la participación ciudadana en la ciudad de México</w:t>
                  </w:r>
                </w:p>
              </w:tc>
              <w:tc>
                <w:tcPr>
                  <w:tcW w:w="722" w:type="dxa"/>
                  <w:tcBorders>
                    <w:top w:val="nil"/>
                    <w:left w:val="nil"/>
                    <w:bottom w:val="single" w:sz="4" w:space="0" w:color="000000"/>
                    <w:right w:val="single" w:sz="4" w:space="0" w:color="000000"/>
                  </w:tcBorders>
                  <w:vAlign w:val="center"/>
                  <w:hideMark/>
                </w:tcPr>
                <w:p w14:paraId="35002555" w14:textId="77777777" w:rsidR="00025DE5" w:rsidRPr="000F5BB1" w:rsidRDefault="00025DE5" w:rsidP="00025DE5">
                  <w:pPr>
                    <w:jc w:val="right"/>
                    <w:rPr>
                      <w:rFonts w:ascii="Arial" w:eastAsia="Times New Roman" w:hAnsi="Arial" w:cs="Arial"/>
                      <w:i/>
                      <w:color w:val="000000"/>
                      <w:sz w:val="10"/>
                      <w:szCs w:val="10"/>
                    </w:rPr>
                  </w:pPr>
                  <w:r w:rsidRPr="000F5BB1">
                    <w:rPr>
                      <w:rFonts w:ascii="Arial" w:eastAsia="Times New Roman" w:hAnsi="Arial" w:cs="Arial"/>
                      <w:i/>
                      <w:color w:val="000000"/>
                      <w:sz w:val="10"/>
                      <w:szCs w:val="10"/>
                    </w:rPr>
                    <w:t>$22,749.44</w:t>
                  </w:r>
                </w:p>
              </w:tc>
              <w:tc>
                <w:tcPr>
                  <w:tcW w:w="1974" w:type="dxa"/>
                  <w:vMerge w:val="restart"/>
                  <w:tcBorders>
                    <w:top w:val="nil"/>
                    <w:left w:val="nil"/>
                    <w:bottom w:val="single" w:sz="4" w:space="0" w:color="000000"/>
                    <w:right w:val="single" w:sz="4" w:space="0" w:color="000000"/>
                  </w:tcBorders>
                  <w:hideMark/>
                </w:tcPr>
                <w:p w14:paraId="61A4FD00" w14:textId="77777777" w:rsidR="00025DE5" w:rsidRPr="000F5BB1" w:rsidRDefault="00025DE5" w:rsidP="00025DE5">
                  <w:pPr>
                    <w:numPr>
                      <w:ilvl w:val="0"/>
                      <w:numId w:val="13"/>
                    </w:numPr>
                    <w:ind w:left="198" w:right="28" w:hanging="170"/>
                    <w:jc w:val="both"/>
                    <w:rPr>
                      <w:rFonts w:ascii="Arial" w:eastAsia="Times New Roman" w:hAnsi="Arial" w:cs="Arial"/>
                      <w:i/>
                      <w:sz w:val="10"/>
                      <w:szCs w:val="10"/>
                    </w:rPr>
                  </w:pPr>
                  <w:r w:rsidRPr="000F5BB1">
                    <w:rPr>
                      <w:rFonts w:ascii="Arial" w:eastAsia="Times New Roman" w:hAnsi="Arial" w:cs="Arial"/>
                      <w:i/>
                      <w:color w:val="000000"/>
                      <w:sz w:val="10"/>
                      <w:szCs w:val="10"/>
                    </w:rPr>
                    <w:t>Las muestras de los eventos consistente en:</w:t>
                  </w:r>
                </w:p>
                <w:p w14:paraId="118AE203"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Convocatoria al evento. </w:t>
                  </w:r>
                </w:p>
                <w:p w14:paraId="180D4DFB"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Programa del evento.</w:t>
                  </w:r>
                </w:p>
                <w:p w14:paraId="51755533"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Lista con firma autógrafa, desagregados por sexo y edad, en su caso para el caso de cursos presenciales, o bien, registro de acceso de los participantes a la plataforma o similar para el caso de cursos en línea.</w:t>
                  </w:r>
                </w:p>
                <w:p w14:paraId="1D525627"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 xml:space="preserve">Fotografías, video o reporte de prensa del evento. </w:t>
                  </w:r>
                </w:p>
                <w:p w14:paraId="7ABFDAB9"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 xml:space="preserve">En su caso, el material didáctico utilizado. </w:t>
                  </w:r>
                </w:p>
                <w:p w14:paraId="2D36F321"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 xml:space="preserve">Publicidad del evento, en caso de existir </w:t>
                  </w:r>
                </w:p>
                <w:p w14:paraId="3019FFA6" w14:textId="77777777" w:rsidR="00025DE5" w:rsidRPr="000F5BB1" w:rsidRDefault="00025DE5" w:rsidP="00025DE5">
                  <w:pPr>
                    <w:numPr>
                      <w:ilvl w:val="0"/>
                      <w:numId w:val="13"/>
                    </w:numPr>
                    <w:ind w:left="198" w:right="28" w:hanging="170"/>
                    <w:jc w:val="both"/>
                    <w:rPr>
                      <w:rFonts w:ascii="Arial" w:hAnsi="Arial" w:cs="Arial"/>
                      <w:i/>
                      <w:color w:val="000000"/>
                      <w:sz w:val="10"/>
                      <w:szCs w:val="10"/>
                    </w:rPr>
                  </w:pPr>
                  <w:r w:rsidRPr="000F5BB1">
                    <w:rPr>
                      <w:rFonts w:ascii="Arial" w:eastAsia="Times New Roman" w:hAnsi="Arial" w:cs="Arial"/>
                      <w:i/>
                      <w:color w:val="000000"/>
                      <w:sz w:val="10"/>
                      <w:szCs w:val="10"/>
                    </w:rPr>
                    <w:t>Las evidencias que justifiquen razonablemente la experiencia de los ponentes.</w:t>
                  </w:r>
                </w:p>
              </w:tc>
            </w:tr>
            <w:tr w:rsidR="00025DE5" w:rsidRPr="000F5BB1" w14:paraId="2CD70FDA" w14:textId="77777777" w:rsidTr="005F6872">
              <w:trPr>
                <w:trHeight w:val="566"/>
                <w:jc w:val="center"/>
              </w:trPr>
              <w:tc>
                <w:tcPr>
                  <w:tcW w:w="921" w:type="dxa"/>
                  <w:tcBorders>
                    <w:top w:val="nil"/>
                    <w:left w:val="single" w:sz="4" w:space="0" w:color="000000"/>
                    <w:bottom w:val="single" w:sz="4" w:space="0" w:color="000000"/>
                    <w:right w:val="single" w:sz="4" w:space="0" w:color="000000"/>
                  </w:tcBorders>
                  <w:vAlign w:val="center"/>
                  <w:hideMark/>
                </w:tcPr>
                <w:p w14:paraId="43F5F551" w14:textId="77777777" w:rsidR="00025DE5" w:rsidRPr="000F5BB1" w:rsidRDefault="00025DE5" w:rsidP="00025DE5">
                  <w:pPr>
                    <w:jc w:val="center"/>
                    <w:rPr>
                      <w:rFonts w:ascii="Arial" w:eastAsia="Times New Roman" w:hAnsi="Arial" w:cs="Arial"/>
                      <w:i/>
                      <w:color w:val="000000"/>
                      <w:sz w:val="10"/>
                      <w:szCs w:val="10"/>
                    </w:rPr>
                  </w:pPr>
                  <w:r w:rsidRPr="000F5BB1">
                    <w:rPr>
                      <w:rFonts w:ascii="Arial" w:eastAsia="Times New Roman" w:hAnsi="Arial" w:cs="Arial"/>
                      <w:i/>
                      <w:color w:val="000000"/>
                      <w:sz w:val="10"/>
                      <w:szCs w:val="10"/>
                    </w:rPr>
                    <w:t>PN-EG-09/12-20</w:t>
                  </w:r>
                </w:p>
              </w:tc>
              <w:tc>
                <w:tcPr>
                  <w:tcW w:w="863" w:type="dxa"/>
                  <w:vMerge/>
                  <w:tcBorders>
                    <w:top w:val="nil"/>
                    <w:left w:val="single" w:sz="4" w:space="0" w:color="000000"/>
                    <w:bottom w:val="single" w:sz="4" w:space="0" w:color="000000"/>
                    <w:right w:val="single" w:sz="4" w:space="0" w:color="000000"/>
                  </w:tcBorders>
                  <w:vAlign w:val="center"/>
                  <w:hideMark/>
                </w:tcPr>
                <w:p w14:paraId="4DD105E8" w14:textId="77777777" w:rsidR="00025DE5" w:rsidRPr="000F5BB1" w:rsidRDefault="00025DE5" w:rsidP="00025DE5">
                  <w:pPr>
                    <w:rPr>
                      <w:rFonts w:ascii="Arial" w:eastAsia="Times New Roman" w:hAnsi="Arial" w:cs="Arial"/>
                      <w:i/>
                      <w:color w:val="000000"/>
                      <w:sz w:val="10"/>
                      <w:szCs w:val="10"/>
                    </w:rPr>
                  </w:pPr>
                </w:p>
              </w:tc>
              <w:tc>
                <w:tcPr>
                  <w:tcW w:w="1103" w:type="dxa"/>
                  <w:vMerge/>
                  <w:tcBorders>
                    <w:top w:val="nil"/>
                    <w:left w:val="single" w:sz="4" w:space="0" w:color="000000"/>
                    <w:bottom w:val="single" w:sz="4" w:space="0" w:color="000000"/>
                    <w:right w:val="single" w:sz="4" w:space="0" w:color="000000"/>
                  </w:tcBorders>
                  <w:vAlign w:val="center"/>
                  <w:hideMark/>
                </w:tcPr>
                <w:p w14:paraId="66DC7B2F" w14:textId="77777777" w:rsidR="00025DE5" w:rsidRPr="000F5BB1" w:rsidRDefault="00025DE5" w:rsidP="00025DE5">
                  <w:pPr>
                    <w:rPr>
                      <w:rFonts w:ascii="Arial" w:eastAsia="Times New Roman" w:hAnsi="Arial" w:cs="Arial"/>
                      <w:i/>
                      <w:color w:val="000000"/>
                      <w:sz w:val="10"/>
                      <w:szCs w:val="10"/>
                    </w:rPr>
                  </w:pPr>
                </w:p>
              </w:tc>
              <w:tc>
                <w:tcPr>
                  <w:tcW w:w="722" w:type="dxa"/>
                  <w:tcBorders>
                    <w:top w:val="nil"/>
                    <w:left w:val="nil"/>
                    <w:bottom w:val="single" w:sz="4" w:space="0" w:color="000000"/>
                    <w:right w:val="single" w:sz="4" w:space="0" w:color="000000"/>
                  </w:tcBorders>
                  <w:vAlign w:val="center"/>
                  <w:hideMark/>
                </w:tcPr>
                <w:p w14:paraId="336E951D" w14:textId="77777777" w:rsidR="00025DE5" w:rsidRPr="000F5BB1" w:rsidRDefault="00025DE5" w:rsidP="00025DE5">
                  <w:pPr>
                    <w:jc w:val="right"/>
                    <w:rPr>
                      <w:rFonts w:ascii="Arial" w:eastAsia="Times New Roman" w:hAnsi="Arial" w:cs="Arial"/>
                      <w:i/>
                      <w:color w:val="000000"/>
                      <w:sz w:val="10"/>
                      <w:szCs w:val="10"/>
                    </w:rPr>
                  </w:pPr>
                  <w:r w:rsidRPr="000F5BB1">
                    <w:rPr>
                      <w:rFonts w:ascii="Arial" w:eastAsia="Times New Roman" w:hAnsi="Arial" w:cs="Arial"/>
                      <w:i/>
                      <w:color w:val="000000"/>
                      <w:sz w:val="10"/>
                      <w:szCs w:val="10"/>
                    </w:rPr>
                    <w:t>10,319.56</w:t>
                  </w:r>
                </w:p>
              </w:tc>
              <w:tc>
                <w:tcPr>
                  <w:tcW w:w="1974" w:type="dxa"/>
                  <w:vMerge/>
                  <w:tcBorders>
                    <w:top w:val="nil"/>
                    <w:left w:val="nil"/>
                    <w:bottom w:val="single" w:sz="4" w:space="0" w:color="000000"/>
                    <w:right w:val="single" w:sz="4" w:space="0" w:color="000000"/>
                  </w:tcBorders>
                  <w:vAlign w:val="center"/>
                  <w:hideMark/>
                </w:tcPr>
                <w:p w14:paraId="345B479D" w14:textId="77777777" w:rsidR="00025DE5" w:rsidRPr="000F5BB1" w:rsidRDefault="00025DE5" w:rsidP="00025DE5">
                  <w:pPr>
                    <w:rPr>
                      <w:rFonts w:ascii="Arial" w:hAnsi="Arial" w:cs="Arial"/>
                      <w:i/>
                      <w:color w:val="000000"/>
                      <w:sz w:val="10"/>
                      <w:szCs w:val="10"/>
                    </w:rPr>
                  </w:pPr>
                </w:p>
              </w:tc>
            </w:tr>
            <w:tr w:rsidR="00025DE5" w:rsidRPr="000F5BB1" w14:paraId="5B8B975A" w14:textId="77777777" w:rsidTr="005F6872">
              <w:trPr>
                <w:trHeight w:val="566"/>
                <w:jc w:val="center"/>
              </w:trPr>
              <w:tc>
                <w:tcPr>
                  <w:tcW w:w="921" w:type="dxa"/>
                  <w:tcBorders>
                    <w:top w:val="nil"/>
                    <w:left w:val="single" w:sz="4" w:space="0" w:color="000000"/>
                    <w:bottom w:val="single" w:sz="4" w:space="0" w:color="000000"/>
                    <w:right w:val="single" w:sz="4" w:space="0" w:color="000000"/>
                  </w:tcBorders>
                  <w:hideMark/>
                </w:tcPr>
                <w:p w14:paraId="5187F26A" w14:textId="77777777" w:rsidR="00025DE5" w:rsidRPr="000F5BB1" w:rsidRDefault="00025DE5" w:rsidP="00025DE5">
                  <w:pPr>
                    <w:jc w:val="center"/>
                    <w:rPr>
                      <w:rFonts w:ascii="Arial" w:eastAsia="Times New Roman" w:hAnsi="Arial" w:cs="Arial"/>
                      <w:i/>
                      <w:color w:val="000000"/>
                      <w:sz w:val="10"/>
                      <w:szCs w:val="10"/>
                    </w:rPr>
                  </w:pPr>
                  <w:r w:rsidRPr="000F5BB1">
                    <w:rPr>
                      <w:rFonts w:ascii="Arial" w:eastAsia="Times New Roman" w:hAnsi="Arial" w:cs="Arial"/>
                      <w:i/>
                      <w:color w:val="000000"/>
                      <w:sz w:val="10"/>
                      <w:szCs w:val="10"/>
                    </w:rPr>
                    <w:t>PN-EG-07/12-20</w:t>
                  </w:r>
                </w:p>
              </w:tc>
              <w:tc>
                <w:tcPr>
                  <w:tcW w:w="863" w:type="dxa"/>
                  <w:vMerge/>
                  <w:tcBorders>
                    <w:top w:val="nil"/>
                    <w:left w:val="single" w:sz="4" w:space="0" w:color="000000"/>
                    <w:bottom w:val="single" w:sz="4" w:space="0" w:color="000000"/>
                    <w:right w:val="single" w:sz="4" w:space="0" w:color="000000"/>
                  </w:tcBorders>
                  <w:vAlign w:val="center"/>
                  <w:hideMark/>
                </w:tcPr>
                <w:p w14:paraId="676BACA4" w14:textId="77777777" w:rsidR="00025DE5" w:rsidRPr="000F5BB1" w:rsidRDefault="00025DE5" w:rsidP="00025DE5">
                  <w:pPr>
                    <w:rPr>
                      <w:rFonts w:ascii="Arial" w:eastAsia="Times New Roman" w:hAnsi="Arial" w:cs="Arial"/>
                      <w:i/>
                      <w:color w:val="000000"/>
                      <w:sz w:val="10"/>
                      <w:szCs w:val="10"/>
                    </w:rPr>
                  </w:pPr>
                </w:p>
              </w:tc>
              <w:tc>
                <w:tcPr>
                  <w:tcW w:w="1103" w:type="dxa"/>
                  <w:vMerge/>
                  <w:tcBorders>
                    <w:top w:val="nil"/>
                    <w:left w:val="single" w:sz="4" w:space="0" w:color="000000"/>
                    <w:bottom w:val="single" w:sz="4" w:space="0" w:color="000000"/>
                    <w:right w:val="single" w:sz="4" w:space="0" w:color="000000"/>
                  </w:tcBorders>
                  <w:vAlign w:val="center"/>
                  <w:hideMark/>
                </w:tcPr>
                <w:p w14:paraId="28CAEB24" w14:textId="77777777" w:rsidR="00025DE5" w:rsidRPr="000F5BB1" w:rsidRDefault="00025DE5" w:rsidP="00025DE5">
                  <w:pPr>
                    <w:rPr>
                      <w:rFonts w:ascii="Arial" w:eastAsia="Times New Roman" w:hAnsi="Arial" w:cs="Arial"/>
                      <w:i/>
                      <w:color w:val="000000"/>
                      <w:sz w:val="10"/>
                      <w:szCs w:val="10"/>
                    </w:rPr>
                  </w:pPr>
                </w:p>
              </w:tc>
              <w:tc>
                <w:tcPr>
                  <w:tcW w:w="722" w:type="dxa"/>
                  <w:tcBorders>
                    <w:top w:val="nil"/>
                    <w:left w:val="nil"/>
                    <w:bottom w:val="single" w:sz="4" w:space="0" w:color="000000"/>
                    <w:right w:val="single" w:sz="4" w:space="0" w:color="000000"/>
                  </w:tcBorders>
                  <w:hideMark/>
                </w:tcPr>
                <w:p w14:paraId="0BAB9C92" w14:textId="77777777" w:rsidR="00025DE5" w:rsidRPr="000F5BB1" w:rsidRDefault="00025DE5" w:rsidP="00025DE5">
                  <w:pPr>
                    <w:jc w:val="right"/>
                    <w:rPr>
                      <w:rFonts w:ascii="Arial" w:eastAsia="Times New Roman" w:hAnsi="Arial" w:cs="Arial"/>
                      <w:i/>
                      <w:color w:val="000000"/>
                      <w:sz w:val="10"/>
                      <w:szCs w:val="10"/>
                    </w:rPr>
                  </w:pPr>
                  <w:r w:rsidRPr="000F5BB1">
                    <w:rPr>
                      <w:rFonts w:ascii="Arial" w:eastAsia="Times New Roman" w:hAnsi="Arial" w:cs="Arial"/>
                      <w:i/>
                      <w:color w:val="000000"/>
                      <w:sz w:val="10"/>
                      <w:szCs w:val="10"/>
                    </w:rPr>
                    <w:t>53,199.00</w:t>
                  </w:r>
                </w:p>
              </w:tc>
              <w:tc>
                <w:tcPr>
                  <w:tcW w:w="1974" w:type="dxa"/>
                  <w:vMerge/>
                  <w:tcBorders>
                    <w:top w:val="nil"/>
                    <w:left w:val="nil"/>
                    <w:bottom w:val="single" w:sz="4" w:space="0" w:color="000000"/>
                    <w:right w:val="single" w:sz="4" w:space="0" w:color="000000"/>
                  </w:tcBorders>
                  <w:vAlign w:val="center"/>
                  <w:hideMark/>
                </w:tcPr>
                <w:p w14:paraId="51A2545F" w14:textId="77777777" w:rsidR="00025DE5" w:rsidRPr="000F5BB1" w:rsidRDefault="00025DE5" w:rsidP="00025DE5">
                  <w:pPr>
                    <w:rPr>
                      <w:rFonts w:ascii="Arial" w:hAnsi="Arial" w:cs="Arial"/>
                      <w:i/>
                      <w:color w:val="000000"/>
                      <w:sz w:val="10"/>
                      <w:szCs w:val="10"/>
                    </w:rPr>
                  </w:pPr>
                </w:p>
              </w:tc>
            </w:tr>
            <w:tr w:rsidR="00025DE5" w:rsidRPr="000F5BB1" w14:paraId="6785E16A" w14:textId="77777777" w:rsidTr="005F6872">
              <w:trPr>
                <w:trHeight w:val="36"/>
                <w:jc w:val="center"/>
              </w:trPr>
              <w:tc>
                <w:tcPr>
                  <w:tcW w:w="2887" w:type="dxa"/>
                  <w:gridSpan w:val="3"/>
                  <w:tcBorders>
                    <w:top w:val="single" w:sz="4" w:space="0" w:color="000000"/>
                    <w:left w:val="single" w:sz="4" w:space="0" w:color="000000"/>
                    <w:bottom w:val="single" w:sz="4" w:space="0" w:color="000000"/>
                    <w:right w:val="single" w:sz="4" w:space="0" w:color="000000"/>
                  </w:tcBorders>
                  <w:vAlign w:val="center"/>
                  <w:hideMark/>
                </w:tcPr>
                <w:p w14:paraId="153A458B" w14:textId="77777777" w:rsidR="00025DE5" w:rsidRPr="000F5BB1" w:rsidRDefault="00025DE5" w:rsidP="00025DE5">
                  <w:pPr>
                    <w:jc w:val="right"/>
                    <w:rPr>
                      <w:rFonts w:ascii="Arial" w:eastAsia="Times New Roman" w:hAnsi="Arial" w:cs="Arial"/>
                      <w:b/>
                      <w:bCs/>
                      <w:i/>
                      <w:color w:val="000000"/>
                      <w:sz w:val="10"/>
                      <w:szCs w:val="10"/>
                    </w:rPr>
                  </w:pPr>
                  <w:r w:rsidRPr="000F5BB1">
                    <w:rPr>
                      <w:rFonts w:ascii="Arial" w:eastAsia="Times New Roman" w:hAnsi="Arial" w:cs="Arial"/>
                      <w:b/>
                      <w:bCs/>
                      <w:i/>
                      <w:color w:val="000000"/>
                      <w:sz w:val="10"/>
                      <w:szCs w:val="10"/>
                    </w:rPr>
                    <w:t>Total</w:t>
                  </w:r>
                </w:p>
              </w:tc>
              <w:tc>
                <w:tcPr>
                  <w:tcW w:w="722" w:type="dxa"/>
                  <w:tcBorders>
                    <w:top w:val="nil"/>
                    <w:left w:val="nil"/>
                    <w:bottom w:val="single" w:sz="4" w:space="0" w:color="000000"/>
                    <w:right w:val="single" w:sz="4" w:space="0" w:color="000000"/>
                  </w:tcBorders>
                  <w:vAlign w:val="center"/>
                  <w:hideMark/>
                </w:tcPr>
                <w:p w14:paraId="778AA3E9" w14:textId="77777777" w:rsidR="00025DE5" w:rsidRPr="000F5BB1" w:rsidRDefault="00025DE5" w:rsidP="00025DE5">
                  <w:pPr>
                    <w:jc w:val="right"/>
                    <w:rPr>
                      <w:rFonts w:ascii="Arial" w:eastAsia="Times New Roman" w:hAnsi="Arial" w:cs="Arial"/>
                      <w:b/>
                      <w:bCs/>
                      <w:i/>
                      <w:color w:val="000000"/>
                      <w:sz w:val="10"/>
                      <w:szCs w:val="10"/>
                    </w:rPr>
                  </w:pPr>
                  <w:r w:rsidRPr="000F5BB1">
                    <w:rPr>
                      <w:rFonts w:ascii="Arial" w:eastAsia="Times New Roman" w:hAnsi="Arial" w:cs="Arial"/>
                      <w:b/>
                      <w:bCs/>
                      <w:i/>
                      <w:noProof/>
                      <w:color w:val="000000"/>
                      <w:sz w:val="10"/>
                      <w:szCs w:val="10"/>
                    </w:rPr>
                    <w:t>$86,268.00</w:t>
                  </w:r>
                </w:p>
              </w:tc>
              <w:tc>
                <w:tcPr>
                  <w:tcW w:w="1974" w:type="dxa"/>
                  <w:tcBorders>
                    <w:top w:val="nil"/>
                    <w:left w:val="nil"/>
                    <w:bottom w:val="single" w:sz="4" w:space="0" w:color="000000"/>
                    <w:right w:val="single" w:sz="4" w:space="0" w:color="000000"/>
                  </w:tcBorders>
                </w:tcPr>
                <w:p w14:paraId="1CBF0740" w14:textId="77777777" w:rsidR="00025DE5" w:rsidRPr="000F5BB1" w:rsidRDefault="00025DE5" w:rsidP="00025DE5">
                  <w:pPr>
                    <w:jc w:val="right"/>
                    <w:rPr>
                      <w:rFonts w:ascii="Arial" w:eastAsia="Times New Roman" w:hAnsi="Arial" w:cs="Arial"/>
                      <w:b/>
                      <w:bCs/>
                      <w:i/>
                      <w:noProof/>
                      <w:color w:val="000000"/>
                      <w:sz w:val="10"/>
                      <w:szCs w:val="10"/>
                    </w:rPr>
                  </w:pPr>
                </w:p>
              </w:tc>
            </w:tr>
          </w:tbl>
          <w:p w14:paraId="16257E12"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76234DB"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Con la finalidad de salvaguardar la garantía de audiencia del sujeto obligado, mediante oficio INE/UTF/DA/43668/2021, notificado el 29 de octubre de 2021, se hicieron de su conocimiento los errores y omisiones que se determinaron de la revisión de los registros realizados en el SIF. </w:t>
            </w:r>
          </w:p>
          <w:p w14:paraId="4D9297DD"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BD8DF1E"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escrito de respuesta: número SEFA.CDMX.004/2021 de fecha 15 de noviembre de 2021, el sujeto obligado manifestó lo que a la letra se transcribe:</w:t>
            </w:r>
          </w:p>
          <w:p w14:paraId="19F42F9B" w14:textId="77777777" w:rsidR="00025DE5" w:rsidRPr="000F5BB1" w:rsidRDefault="00025DE5" w:rsidP="00025DE5">
            <w:pPr>
              <w:pStyle w:val="NormalWeb"/>
              <w:spacing w:before="0" w:beforeAutospacing="0" w:after="0" w:afterAutospacing="0"/>
              <w:ind w:left="57" w:right="57"/>
              <w:jc w:val="both"/>
              <w:rPr>
                <w:rFonts w:ascii="Arial" w:hAnsi="Arial" w:cs="Arial"/>
                <w:b/>
                <w:i/>
                <w:sz w:val="18"/>
                <w:szCs w:val="18"/>
              </w:rPr>
            </w:pPr>
          </w:p>
          <w:p w14:paraId="47D31F81"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De conformidad con lo establecido en el artículo 293, numeral 1, 2 y 3, del Reglamento de Fiscalización me permito exponer las siguientes aclaraciones respecto al error u omisión identificado en el numeral 5 del oficio de errores y omisiones INE/UTF/DA/43668/2021, el cual hace referencia a que el sujeto obligado, omitió presentar el soporte documental correspondiente a las pólizas de la cuenta “educación y capacitación política”, mismas, que va en el siguiente sentido:</w:t>
            </w:r>
          </w:p>
          <w:p w14:paraId="096C7BAC" w14:textId="77777777" w:rsidR="00025DE5" w:rsidRPr="000F5BB1" w:rsidRDefault="00025DE5" w:rsidP="00025DE5">
            <w:pPr>
              <w:ind w:left="567" w:right="567"/>
              <w:jc w:val="both"/>
              <w:rPr>
                <w:rFonts w:ascii="Arial" w:hAnsi="Arial" w:cs="Arial"/>
                <w:i/>
                <w:sz w:val="18"/>
                <w:szCs w:val="18"/>
              </w:rPr>
            </w:pPr>
          </w:p>
          <w:p w14:paraId="21D126DD"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I. Se adjunta al presente oficio como </w:t>
            </w:r>
            <w:r w:rsidRPr="000F5BB1">
              <w:rPr>
                <w:rFonts w:ascii="Arial" w:hAnsi="Arial" w:cs="Arial"/>
                <w:b/>
                <w:i/>
                <w:sz w:val="18"/>
                <w:szCs w:val="18"/>
              </w:rPr>
              <w:t>anexo 3</w:t>
            </w:r>
            <w:r w:rsidRPr="000F5BB1">
              <w:rPr>
                <w:rFonts w:ascii="Arial" w:hAnsi="Arial" w:cs="Arial"/>
                <w:i/>
                <w:sz w:val="18"/>
                <w:szCs w:val="18"/>
              </w:rPr>
              <w:t xml:space="preserve"> el soporte documental requerido mediante el oficio de errores y omisiones, así como cada una de las acciones requeridas.   </w:t>
            </w:r>
          </w:p>
          <w:p w14:paraId="6FCCBAA8" w14:textId="77777777" w:rsidR="00025DE5" w:rsidRPr="000F5BB1" w:rsidRDefault="00025DE5" w:rsidP="00025DE5">
            <w:pPr>
              <w:ind w:left="567" w:right="567"/>
              <w:jc w:val="both"/>
              <w:rPr>
                <w:rFonts w:ascii="Arial" w:hAnsi="Arial" w:cs="Arial"/>
                <w:b/>
                <w:i/>
                <w:sz w:val="18"/>
                <w:szCs w:val="18"/>
              </w:rPr>
            </w:pPr>
          </w:p>
          <w:p w14:paraId="1C21BF16"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Todo lo anterior, con la finalidad de que esta Unidad Técnica de Fiscalización este en posibilidades de dar por solventado el error u omisión que marca en el oficio y que la documentación anexa genere certeza jurídica, así como la derogación de cualquier tipo de multa o sanción por dicho caso.</w:t>
            </w:r>
          </w:p>
          <w:p w14:paraId="55AC72CD"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3BD0B12"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 la verificación a la documentación y del análisis a la respuesta proporcionada en el SIF, la respuesta se consideró insatisfactoria toda vez que el sujeto obligado manifestó haber presentado la documentación solicitada, de la verificación exhaustiva a los diversos apartados del SIF; se observó que el sujeto obligado omitió presentar las evidencias que permitan corroborar la vinculación de los gastos señalados con el rubro de actividades específicas.</w:t>
            </w:r>
          </w:p>
          <w:p w14:paraId="165EA143" w14:textId="77777777" w:rsidR="00025DE5" w:rsidRPr="000F5BB1" w:rsidRDefault="00025DE5" w:rsidP="00025DE5">
            <w:pPr>
              <w:pStyle w:val="NormalWeb"/>
              <w:spacing w:before="0" w:beforeAutospacing="0" w:after="0" w:afterAutospacing="0"/>
              <w:ind w:left="57" w:right="57"/>
              <w:jc w:val="both"/>
              <w:rPr>
                <w:rStyle w:val="Textoennegrita"/>
                <w:rFonts w:eastAsiaTheme="minorHAnsi"/>
                <w:i/>
                <w:iCs/>
                <w:sz w:val="18"/>
                <w:szCs w:val="18"/>
                <w:lang w:eastAsia="en-US"/>
              </w:rPr>
            </w:pPr>
          </w:p>
          <w:p w14:paraId="475D3426" w14:textId="77777777" w:rsidR="00025DE5" w:rsidRPr="000F5BB1" w:rsidRDefault="00025DE5" w:rsidP="00025DE5">
            <w:pPr>
              <w:pStyle w:val="NormalWeb"/>
              <w:spacing w:before="0" w:beforeAutospacing="0" w:after="0" w:afterAutospacing="0"/>
              <w:ind w:left="57" w:right="57"/>
              <w:jc w:val="both"/>
              <w:rPr>
                <w:rStyle w:val="Textoennegrita"/>
                <w:b w:val="0"/>
              </w:rPr>
            </w:pPr>
            <w:r w:rsidRPr="000F5BB1">
              <w:rPr>
                <w:rStyle w:val="Textoennegrita"/>
                <w:rFonts w:ascii="Arial" w:eastAsiaTheme="minorHAnsi" w:hAnsi="Arial" w:cs="Arial"/>
                <w:b w:val="0"/>
                <w:i/>
                <w:iCs/>
                <w:sz w:val="18"/>
                <w:szCs w:val="18"/>
                <w:lang w:eastAsia="en-US"/>
              </w:rPr>
              <w:t>Se le solicita</w:t>
            </w:r>
            <w:r w:rsidRPr="000F5BB1">
              <w:rPr>
                <w:rStyle w:val="Textoennegrita"/>
                <w:rFonts w:ascii="Arial" w:hAnsi="Arial" w:cs="Arial"/>
                <w:sz w:val="22"/>
                <w:szCs w:val="22"/>
              </w:rPr>
              <w:t xml:space="preserve"> </w:t>
            </w:r>
            <w:r w:rsidRPr="000F5BB1">
              <w:rPr>
                <w:rStyle w:val="Textoennegrita"/>
                <w:rFonts w:ascii="Arial" w:eastAsiaTheme="minorHAnsi" w:hAnsi="Arial" w:cs="Arial"/>
                <w:b w:val="0"/>
                <w:i/>
                <w:iCs/>
                <w:sz w:val="18"/>
                <w:szCs w:val="18"/>
                <w:lang w:eastAsia="en-US"/>
              </w:rPr>
              <w:t>presentar en el SIF lo siguiente:</w:t>
            </w:r>
          </w:p>
          <w:p w14:paraId="5DA6611B"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2E837B4" w14:textId="77777777" w:rsidR="00025DE5" w:rsidRPr="000F5BB1" w:rsidRDefault="00025DE5" w:rsidP="00025DE5">
            <w:pPr>
              <w:pStyle w:val="NormalWeb"/>
              <w:numPr>
                <w:ilvl w:val="0"/>
                <w:numId w:val="12"/>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Las pólizas con su respectivo soporte documental señalado en la columna "documentación faltante", que acredite la vinculación de los gastos observados con los proyectos de Actividades Específicas. </w:t>
            </w:r>
          </w:p>
          <w:p w14:paraId="31ADC7A3"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2D08A7C" w14:textId="77777777" w:rsidR="00025DE5" w:rsidRPr="000F5BB1" w:rsidRDefault="00025DE5" w:rsidP="00025DE5">
            <w:pPr>
              <w:pStyle w:val="NormalWeb"/>
              <w:numPr>
                <w:ilvl w:val="0"/>
                <w:numId w:val="12"/>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El protocolo y cronograma de trabajo, documentos y archivos generados propios de la actividad realizada, así como los resultados, impacto y cumplimiento de objetivos y metas, indicadores, fechas y periodos de ejecución del proyecto de capacitación y educación política.</w:t>
            </w:r>
          </w:p>
          <w:p w14:paraId="455DA1D2"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415C8FC" w14:textId="77777777" w:rsidR="00025DE5" w:rsidRPr="000F5BB1" w:rsidRDefault="00025DE5" w:rsidP="00025DE5">
            <w:pPr>
              <w:pStyle w:val="NormalWeb"/>
              <w:numPr>
                <w:ilvl w:val="0"/>
                <w:numId w:val="12"/>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Las aclaraciones que a su derecho convengan. </w:t>
            </w:r>
          </w:p>
          <w:p w14:paraId="42CC4144"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0F09FC0"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Lo anterior de conformidad con lo dispuesto con artículos 51, numeral 1, inciso a), fracción IV e inciso c), de la LGGP en relación al artículo 333 fracción III, inciso a), del Código de Instituciones y Procedimientos Electorales de la Ciudad de México; los artículos 164, 170, 171, 172, 173 inciso b) y numeral 5, así como el 184 del RF.</w:t>
            </w:r>
          </w:p>
          <w:p w14:paraId="1A2D5E9F" w14:textId="77777777" w:rsidR="00025DE5" w:rsidRPr="000F5BB1" w:rsidRDefault="00025DE5" w:rsidP="00025DE5">
            <w:pPr>
              <w:pStyle w:val="NormalWeb"/>
              <w:spacing w:before="0" w:beforeAutospacing="0" w:after="0" w:afterAutospacing="0"/>
              <w:ind w:left="57" w:right="57"/>
              <w:jc w:val="both"/>
              <w:rPr>
                <w:rFonts w:ascii="Arial" w:hAnsi="Arial" w:cs="Arial"/>
                <w:sz w:val="18"/>
                <w:szCs w:val="18"/>
              </w:rPr>
            </w:pPr>
          </w:p>
          <w:p w14:paraId="5993B361" w14:textId="77777777" w:rsidR="00EE63FE" w:rsidRPr="000F5BB1" w:rsidRDefault="00EE63FE" w:rsidP="00025DE5">
            <w:pPr>
              <w:pStyle w:val="NormalWeb"/>
              <w:spacing w:before="0" w:beforeAutospacing="0" w:after="0" w:afterAutospacing="0"/>
              <w:ind w:left="57" w:right="57"/>
              <w:jc w:val="both"/>
              <w:rPr>
                <w:rFonts w:ascii="Arial" w:hAnsi="Arial" w:cs="Arial"/>
                <w:sz w:val="18"/>
                <w:szCs w:val="18"/>
              </w:rPr>
            </w:pPr>
          </w:p>
        </w:tc>
        <w:tc>
          <w:tcPr>
            <w:tcW w:w="3828" w:type="dxa"/>
          </w:tcPr>
          <w:p w14:paraId="1255843B" w14:textId="77777777" w:rsidR="00025DE5" w:rsidRPr="000F5BB1" w:rsidRDefault="00025DE5" w:rsidP="00025DE5">
            <w:pPr>
              <w:pStyle w:val="NormalWeb"/>
              <w:pBdr>
                <w:top w:val="nil"/>
                <w:left w:val="nil"/>
                <w:bottom w:val="nil"/>
                <w:right w:val="nil"/>
                <w:between w:val="nil"/>
              </w:pBdr>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lastRenderedPageBreak/>
              <w:t>I. Se adjunta al presente oficio como anexo 2 el soporte documental requerido mediante el oficio de errores y omisiones, así como cada una de las acciones requeridas.</w:t>
            </w:r>
          </w:p>
          <w:p w14:paraId="75BE85CD" w14:textId="77777777" w:rsidR="00025DE5" w:rsidRPr="000F5BB1" w:rsidRDefault="00025DE5" w:rsidP="00025DE5">
            <w:pPr>
              <w:pStyle w:val="NormalWeb"/>
              <w:pBdr>
                <w:top w:val="nil"/>
                <w:left w:val="nil"/>
                <w:bottom w:val="nil"/>
                <w:right w:val="nil"/>
                <w:between w:val="nil"/>
              </w:pBdr>
              <w:spacing w:before="0" w:beforeAutospacing="0" w:after="0" w:afterAutospacing="0"/>
              <w:ind w:left="57" w:right="57"/>
              <w:jc w:val="both"/>
              <w:rPr>
                <w:rFonts w:ascii="Arial" w:hAnsi="Arial" w:cs="Arial"/>
                <w:b/>
                <w:sz w:val="18"/>
                <w:szCs w:val="18"/>
              </w:rPr>
            </w:pPr>
          </w:p>
          <w:p w14:paraId="291FF66C" w14:textId="77777777" w:rsidR="00025DE5" w:rsidRPr="000F5BB1" w:rsidRDefault="00025DE5" w:rsidP="00025DE5">
            <w:pPr>
              <w:pStyle w:val="NormalWeb"/>
              <w:pBdr>
                <w:top w:val="nil"/>
                <w:left w:val="nil"/>
                <w:bottom w:val="nil"/>
                <w:right w:val="nil"/>
                <w:between w:val="nil"/>
              </w:pBdr>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Imagen</w:t>
            </w:r>
          </w:p>
          <w:p w14:paraId="4A3D44E8" w14:textId="77777777" w:rsidR="00025DE5" w:rsidRPr="000F5BB1" w:rsidRDefault="00025DE5" w:rsidP="00025DE5">
            <w:pPr>
              <w:pStyle w:val="NormalWeb"/>
              <w:pBdr>
                <w:top w:val="nil"/>
                <w:left w:val="nil"/>
                <w:bottom w:val="nil"/>
                <w:right w:val="nil"/>
                <w:between w:val="nil"/>
              </w:pBdr>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 xml:space="preserve"> </w:t>
            </w:r>
          </w:p>
          <w:p w14:paraId="2B89508C" w14:textId="77777777" w:rsidR="00025DE5" w:rsidRPr="000F5BB1" w:rsidRDefault="00025DE5" w:rsidP="00025DE5">
            <w:pPr>
              <w:pStyle w:val="NormalWeb"/>
              <w:pBdr>
                <w:top w:val="nil"/>
                <w:left w:val="nil"/>
                <w:bottom w:val="nil"/>
                <w:right w:val="nil"/>
                <w:between w:val="nil"/>
              </w:pBdr>
              <w:spacing w:before="0" w:beforeAutospacing="0" w:after="0" w:afterAutospacing="0"/>
              <w:ind w:left="57" w:right="57"/>
              <w:jc w:val="both"/>
              <w:rPr>
                <w:rFonts w:ascii="Arial" w:hAnsi="Arial" w:cs="Arial"/>
                <w:b/>
                <w:sz w:val="18"/>
                <w:szCs w:val="18"/>
              </w:rPr>
            </w:pPr>
          </w:p>
          <w:p w14:paraId="4DE3E3A6" w14:textId="77777777" w:rsidR="00025DE5" w:rsidRPr="000F5BB1" w:rsidRDefault="00025DE5" w:rsidP="00025DE5">
            <w:pPr>
              <w:pStyle w:val="NormalWeb"/>
              <w:pBdr>
                <w:top w:val="nil"/>
                <w:left w:val="nil"/>
                <w:bottom w:val="nil"/>
                <w:right w:val="nil"/>
                <w:between w:val="nil"/>
              </w:pBdr>
              <w:spacing w:before="0" w:beforeAutospacing="0" w:after="0" w:afterAutospacing="0"/>
              <w:ind w:left="57" w:right="57"/>
              <w:jc w:val="both"/>
              <w:rPr>
                <w:rFonts w:ascii="Arial" w:hAnsi="Arial" w:cs="Arial"/>
                <w:b/>
                <w:sz w:val="18"/>
                <w:szCs w:val="18"/>
              </w:rPr>
            </w:pPr>
          </w:p>
        </w:tc>
        <w:tc>
          <w:tcPr>
            <w:tcW w:w="3685" w:type="dxa"/>
          </w:tcPr>
          <w:p w14:paraId="3AA13A83" w14:textId="77777777" w:rsidR="00025DE5" w:rsidRPr="000F5BB1" w:rsidRDefault="00025DE5" w:rsidP="00025DE5">
            <w:pPr>
              <w:pStyle w:val="NormalWeb"/>
              <w:spacing w:before="0" w:beforeAutospacing="0" w:after="0" w:afterAutospacing="0"/>
              <w:ind w:left="57" w:right="57"/>
              <w:jc w:val="both"/>
              <w:rPr>
                <w:rFonts w:ascii="Arial" w:hAnsi="Arial" w:cs="Arial"/>
                <w:b/>
                <w:bCs/>
                <w:color w:val="000000" w:themeColor="text1"/>
                <w:sz w:val="18"/>
                <w:szCs w:val="18"/>
              </w:rPr>
            </w:pPr>
            <w:r w:rsidRPr="000F5BB1">
              <w:rPr>
                <w:rFonts w:ascii="Arial" w:hAnsi="Arial" w:cs="Arial"/>
                <w:b/>
                <w:bCs/>
                <w:color w:val="000000" w:themeColor="text1"/>
                <w:sz w:val="18"/>
                <w:szCs w:val="18"/>
              </w:rPr>
              <w:t>No atendida</w:t>
            </w:r>
          </w:p>
          <w:p w14:paraId="564E79F2" w14:textId="77777777" w:rsidR="00025DE5" w:rsidRPr="000F5BB1" w:rsidRDefault="00025DE5" w:rsidP="00025DE5">
            <w:pPr>
              <w:pStyle w:val="NormalWeb"/>
              <w:spacing w:before="0" w:beforeAutospacing="0" w:after="0" w:afterAutospacing="0"/>
              <w:ind w:left="57" w:right="57"/>
              <w:jc w:val="both"/>
              <w:rPr>
                <w:rFonts w:ascii="Arial" w:hAnsi="Arial" w:cs="Arial"/>
                <w:bCs/>
                <w:color w:val="000000" w:themeColor="text1"/>
                <w:sz w:val="18"/>
                <w:szCs w:val="18"/>
              </w:rPr>
            </w:pPr>
          </w:p>
          <w:p w14:paraId="1BA92843" w14:textId="77777777" w:rsidR="00025DE5" w:rsidRPr="000F5BB1" w:rsidRDefault="00025DE5" w:rsidP="00025DE5">
            <w:pPr>
              <w:pStyle w:val="NormalWeb"/>
              <w:spacing w:before="0" w:beforeAutospacing="0" w:after="0" w:afterAutospacing="0"/>
              <w:ind w:left="57" w:right="57"/>
              <w:jc w:val="both"/>
              <w:rPr>
                <w:rFonts w:ascii="Arial" w:hAnsi="Arial" w:cs="Arial"/>
                <w:bCs/>
                <w:color w:val="000000" w:themeColor="text1"/>
                <w:sz w:val="18"/>
                <w:szCs w:val="18"/>
              </w:rPr>
            </w:pPr>
            <w:r w:rsidRPr="000F5BB1">
              <w:rPr>
                <w:rFonts w:ascii="Arial" w:hAnsi="Arial" w:cs="Arial"/>
                <w:bCs/>
                <w:color w:val="000000" w:themeColor="text1"/>
                <w:sz w:val="18"/>
                <w:szCs w:val="18"/>
              </w:rPr>
              <w:t xml:space="preserve">Del análisis a la respuesta y de la verificación a la documentación presentada en el SIF, se corroboro que el sujeto obligado aun y cuando manifestó haber presentado la documentación anexa a las pólizas señaladas en el cuadro que antecede con su respectivo soporte documental; de la verificación exhaustiva a los diversos apartados del SIF, se observó que el sujeto obligado omitió presentar </w:t>
            </w:r>
            <w:r w:rsidR="005F6872" w:rsidRPr="000F5BB1">
              <w:rPr>
                <w:rFonts w:ascii="Arial" w:hAnsi="Arial" w:cs="Arial"/>
                <w:bCs/>
                <w:color w:val="000000" w:themeColor="text1"/>
                <w:sz w:val="18"/>
                <w:szCs w:val="18"/>
              </w:rPr>
              <w:t xml:space="preserve">las pólizas señaladas en el cuadro inicial de la presente observación consistente en </w:t>
            </w:r>
            <w:r w:rsidRPr="000F5BB1">
              <w:rPr>
                <w:rFonts w:ascii="Arial" w:hAnsi="Arial" w:cs="Arial"/>
                <w:bCs/>
                <w:color w:val="000000" w:themeColor="text1"/>
                <w:sz w:val="18"/>
                <w:szCs w:val="18"/>
              </w:rPr>
              <w:t xml:space="preserve">la convocatoria del evento, programa del evento, lista con firma autógrafa, desagregados por sexo y edad, en su caso para cursos presenciales, o bien, registro de acceso de los participantes a la plataforma o similar para el caso de cursos en línea, fotografías, video o reporte de prensa del evento, en su caso material didáctico utilizado, las evidencias que justifiquen razonablemente la experiencia de los ponentes y las evidencias que permitan corroborar la vinculación de los gastos señalados con el rubro de actividades específicas; por tal razón, la observación </w:t>
            </w:r>
            <w:r w:rsidRPr="000F5BB1">
              <w:rPr>
                <w:rFonts w:ascii="Arial" w:hAnsi="Arial" w:cs="Arial"/>
                <w:b/>
                <w:bCs/>
                <w:color w:val="000000" w:themeColor="text1"/>
                <w:sz w:val="18"/>
                <w:szCs w:val="18"/>
              </w:rPr>
              <w:t>no quedó atendida</w:t>
            </w:r>
            <w:r w:rsidRPr="000F5BB1">
              <w:rPr>
                <w:rFonts w:ascii="Arial" w:hAnsi="Arial" w:cs="Arial"/>
                <w:bCs/>
                <w:color w:val="000000" w:themeColor="text1"/>
                <w:sz w:val="18"/>
                <w:szCs w:val="18"/>
              </w:rPr>
              <w:t xml:space="preserve"> por </w:t>
            </w:r>
            <w:r w:rsidRPr="000F5BB1">
              <w:rPr>
                <w:rFonts w:ascii="Arial" w:hAnsi="Arial" w:cs="Arial"/>
                <w:b/>
                <w:bCs/>
                <w:color w:val="000000" w:themeColor="text1"/>
                <w:sz w:val="18"/>
                <w:szCs w:val="18"/>
              </w:rPr>
              <w:t>$86,268.00</w:t>
            </w:r>
            <w:r w:rsidRPr="000F5BB1">
              <w:rPr>
                <w:rFonts w:ascii="Arial" w:hAnsi="Arial" w:cs="Arial"/>
                <w:bCs/>
                <w:color w:val="000000" w:themeColor="text1"/>
                <w:sz w:val="18"/>
                <w:szCs w:val="18"/>
              </w:rPr>
              <w:t>.</w:t>
            </w:r>
          </w:p>
          <w:p w14:paraId="437A42AB" w14:textId="77777777" w:rsidR="00025DE5" w:rsidRPr="000F5BB1" w:rsidRDefault="00025DE5" w:rsidP="00025DE5">
            <w:pPr>
              <w:pStyle w:val="NormalWeb"/>
              <w:spacing w:before="0" w:beforeAutospacing="0" w:after="0" w:afterAutospacing="0"/>
              <w:ind w:left="57" w:right="57"/>
              <w:jc w:val="both"/>
              <w:rPr>
                <w:rFonts w:ascii="Arial" w:hAnsi="Arial" w:cs="Arial"/>
                <w:bCs/>
                <w:color w:val="000000" w:themeColor="text1"/>
                <w:sz w:val="18"/>
                <w:szCs w:val="18"/>
              </w:rPr>
            </w:pPr>
          </w:p>
          <w:p w14:paraId="445C7A08" w14:textId="77777777" w:rsidR="00025DE5" w:rsidRPr="000F5BB1" w:rsidRDefault="00025DE5" w:rsidP="00025DE5">
            <w:pPr>
              <w:pStyle w:val="NormalWeb"/>
              <w:spacing w:before="0" w:beforeAutospacing="0" w:after="0" w:afterAutospacing="0"/>
              <w:ind w:left="57" w:right="57"/>
              <w:jc w:val="both"/>
              <w:rPr>
                <w:rFonts w:ascii="Arial" w:hAnsi="Arial" w:cs="Arial"/>
                <w:sz w:val="18"/>
                <w:szCs w:val="18"/>
              </w:rPr>
            </w:pPr>
            <w:r w:rsidRPr="000F5BB1">
              <w:rPr>
                <w:rFonts w:ascii="Arial" w:hAnsi="Arial" w:cs="Arial"/>
                <w:bCs/>
                <w:color w:val="000000" w:themeColor="text1"/>
                <w:sz w:val="18"/>
                <w:szCs w:val="18"/>
              </w:rPr>
              <w:t xml:space="preserve">En consecuencia, el monto señalado, será descontado del monto total del financiamiento público otorgado para </w:t>
            </w:r>
            <w:r w:rsidRPr="000F5BB1">
              <w:rPr>
                <w:rFonts w:ascii="Arial" w:hAnsi="Arial" w:cs="Arial"/>
                <w:sz w:val="18"/>
                <w:szCs w:val="18"/>
              </w:rPr>
              <w:t>Actividades Específicas y Liderazgos Juveniles.</w:t>
            </w:r>
          </w:p>
          <w:p w14:paraId="2AC24B91" w14:textId="77777777" w:rsidR="00025DE5" w:rsidRPr="000F5BB1" w:rsidRDefault="00025DE5" w:rsidP="00025DE5">
            <w:pPr>
              <w:pStyle w:val="NormalWeb"/>
              <w:spacing w:before="0" w:beforeAutospacing="0" w:after="0" w:afterAutospacing="0"/>
              <w:ind w:left="57" w:right="57"/>
              <w:jc w:val="both"/>
              <w:rPr>
                <w:rFonts w:ascii="Arial" w:hAnsi="Arial" w:cs="Arial"/>
                <w:bCs/>
                <w:color w:val="000000" w:themeColor="text1"/>
                <w:sz w:val="18"/>
                <w:szCs w:val="18"/>
              </w:rPr>
            </w:pPr>
          </w:p>
        </w:tc>
        <w:tc>
          <w:tcPr>
            <w:tcW w:w="2410" w:type="dxa"/>
          </w:tcPr>
          <w:p w14:paraId="7AD9B82A" w14:textId="77777777" w:rsidR="00025DE5" w:rsidRPr="000F5BB1" w:rsidRDefault="00025DE5" w:rsidP="00025DE5">
            <w:pPr>
              <w:ind w:left="57" w:right="57"/>
              <w:jc w:val="center"/>
              <w:rPr>
                <w:rFonts w:ascii="Arial" w:hAnsi="Arial" w:cs="Arial"/>
                <w:b/>
                <w:sz w:val="18"/>
                <w:szCs w:val="18"/>
              </w:rPr>
            </w:pPr>
            <w:r w:rsidRPr="000F5BB1">
              <w:rPr>
                <w:rFonts w:ascii="Arial" w:hAnsi="Arial" w:cs="Arial"/>
                <w:b/>
                <w:sz w:val="18"/>
                <w:szCs w:val="18"/>
              </w:rPr>
              <w:t>9</w:t>
            </w:r>
            <w:r w:rsidR="005B6D54" w:rsidRPr="000F5BB1">
              <w:rPr>
                <w:rFonts w:ascii="Arial" w:hAnsi="Arial" w:cs="Arial"/>
                <w:b/>
                <w:sz w:val="18"/>
                <w:szCs w:val="18"/>
              </w:rPr>
              <w:t>.8</w:t>
            </w:r>
            <w:r w:rsidRPr="000F5BB1">
              <w:rPr>
                <w:rFonts w:ascii="Arial" w:hAnsi="Arial" w:cs="Arial"/>
                <w:b/>
                <w:sz w:val="18"/>
                <w:szCs w:val="18"/>
              </w:rPr>
              <w:t>-C2-CM</w:t>
            </w:r>
          </w:p>
          <w:p w14:paraId="0D7B0FD5" w14:textId="77777777" w:rsidR="00025DE5" w:rsidRPr="000F5BB1" w:rsidRDefault="00025DE5" w:rsidP="00025DE5">
            <w:pPr>
              <w:pStyle w:val="NormalWeb"/>
              <w:spacing w:before="0" w:beforeAutospacing="0" w:after="0" w:afterAutospacing="0"/>
              <w:ind w:left="57" w:right="57"/>
              <w:jc w:val="both"/>
              <w:rPr>
                <w:rFonts w:ascii="Arial" w:hAnsi="Arial" w:cs="Arial"/>
                <w:bCs/>
                <w:color w:val="000000" w:themeColor="text1"/>
                <w:sz w:val="18"/>
                <w:szCs w:val="18"/>
              </w:rPr>
            </w:pPr>
          </w:p>
          <w:p w14:paraId="451B197F" w14:textId="77777777" w:rsidR="00025DE5" w:rsidRPr="000F5BB1" w:rsidRDefault="00025DE5" w:rsidP="00025DE5">
            <w:pPr>
              <w:pStyle w:val="NormalWeb"/>
              <w:spacing w:before="0" w:beforeAutospacing="0" w:after="0" w:afterAutospacing="0"/>
              <w:ind w:left="57" w:right="57"/>
              <w:jc w:val="both"/>
              <w:rPr>
                <w:rFonts w:ascii="Arial" w:hAnsi="Arial" w:cs="Arial"/>
                <w:color w:val="000000" w:themeColor="text1"/>
                <w:sz w:val="18"/>
                <w:szCs w:val="18"/>
              </w:rPr>
            </w:pPr>
            <w:r w:rsidRPr="000F5BB1">
              <w:rPr>
                <w:rFonts w:ascii="Arial" w:hAnsi="Arial" w:cs="Arial"/>
                <w:bCs/>
                <w:color w:val="000000" w:themeColor="text1"/>
                <w:sz w:val="18"/>
                <w:szCs w:val="18"/>
              </w:rPr>
              <w:t>El sujeto obligado registro</w:t>
            </w:r>
            <w:r w:rsidRPr="000F5BB1">
              <w:rPr>
                <w:rFonts w:ascii="Arial" w:eastAsia="Arial Unicode MS" w:hAnsi="Arial" w:cs="Arial"/>
                <w:sz w:val="18"/>
                <w:szCs w:val="18"/>
              </w:rPr>
              <w:t xml:space="preserve"> gastos por concepto </w:t>
            </w:r>
            <w:r w:rsidRPr="000F5BB1">
              <w:rPr>
                <w:rFonts w:ascii="Arial" w:hAnsi="Arial" w:cs="Arial"/>
                <w:sz w:val="18"/>
                <w:szCs w:val="18"/>
              </w:rPr>
              <w:t xml:space="preserve">en la “Conferencia sobre el uso de la tecnología (internet) como fuente principal para potencializar la participación ciudadana en la Ciudad de México” y "El uso del internet como medio y estrategia de participación, desarrollo y crecimiento político para los jóvenes" por un importe de </w:t>
            </w:r>
            <w:r w:rsidRPr="000F5BB1">
              <w:rPr>
                <w:rFonts w:ascii="Arial" w:hAnsi="Arial" w:cs="Arial"/>
                <w:b/>
                <w:bCs/>
                <w:sz w:val="18"/>
                <w:szCs w:val="18"/>
              </w:rPr>
              <w:t xml:space="preserve">$86,268.00, </w:t>
            </w:r>
            <w:r w:rsidRPr="000F5BB1">
              <w:rPr>
                <w:rFonts w:ascii="Arial" w:hAnsi="Arial" w:cs="Arial"/>
                <w:sz w:val="18"/>
                <w:szCs w:val="18"/>
              </w:rPr>
              <w:t>los cuales no cumplen con la totalidad de los requisitos establecidos en la normativa.</w:t>
            </w:r>
          </w:p>
          <w:p w14:paraId="3BAE030A" w14:textId="77777777" w:rsidR="00025DE5" w:rsidRPr="000F5BB1" w:rsidRDefault="00025DE5" w:rsidP="00025DE5">
            <w:pPr>
              <w:jc w:val="both"/>
              <w:rPr>
                <w:rFonts w:ascii="Arial" w:eastAsia="Arial Unicode MS" w:hAnsi="Arial" w:cs="Arial"/>
                <w:sz w:val="18"/>
                <w:szCs w:val="18"/>
              </w:rPr>
            </w:pPr>
          </w:p>
          <w:p w14:paraId="1DB771AC" w14:textId="30ADD07E" w:rsidR="00025DE5" w:rsidRPr="000F5BB1" w:rsidRDefault="00025DE5" w:rsidP="00EE63FE">
            <w:pPr>
              <w:ind w:left="57" w:right="57"/>
              <w:jc w:val="both"/>
              <w:rPr>
                <w:rFonts w:ascii="Arial" w:hAnsi="Arial" w:cs="Arial"/>
                <w:sz w:val="18"/>
                <w:szCs w:val="18"/>
              </w:rPr>
            </w:pPr>
            <w:r w:rsidRPr="000F5BB1">
              <w:rPr>
                <w:rFonts w:ascii="Arial" w:hAnsi="Arial" w:cs="Arial"/>
                <w:sz w:val="18"/>
                <w:szCs w:val="18"/>
              </w:rPr>
              <w:t xml:space="preserve">En consecuencia, el monto señalado, será descontado del monto total del financiamiento público otorgado para Actividades Específicas y Liderazgos Juveniles, la cual, se encuentra identificada con el </w:t>
            </w:r>
            <w:r w:rsidRPr="000F5BB1">
              <w:rPr>
                <w:rFonts w:ascii="Arial" w:hAnsi="Arial" w:cs="Arial"/>
                <w:b/>
                <w:sz w:val="18"/>
                <w:szCs w:val="18"/>
              </w:rPr>
              <w:t xml:space="preserve">ID </w:t>
            </w:r>
            <w:r w:rsidR="00285AA9" w:rsidRPr="000F5BB1">
              <w:rPr>
                <w:rFonts w:ascii="Arial" w:hAnsi="Arial" w:cs="Arial"/>
                <w:b/>
                <w:sz w:val="18"/>
                <w:szCs w:val="18"/>
              </w:rPr>
              <w:t>7</w:t>
            </w:r>
            <w:r w:rsidRPr="000F5BB1">
              <w:rPr>
                <w:rFonts w:ascii="Arial" w:hAnsi="Arial" w:cs="Arial"/>
                <w:b/>
                <w:sz w:val="18"/>
                <w:szCs w:val="18"/>
              </w:rPr>
              <w:t>,</w:t>
            </w:r>
            <w:r w:rsidRPr="000F5BB1">
              <w:rPr>
                <w:rFonts w:ascii="Arial" w:hAnsi="Arial" w:cs="Arial"/>
                <w:sz w:val="18"/>
                <w:szCs w:val="18"/>
              </w:rPr>
              <w:t xml:space="preserve"> del presente Dictamen.</w:t>
            </w:r>
          </w:p>
        </w:tc>
        <w:tc>
          <w:tcPr>
            <w:tcW w:w="1843" w:type="dxa"/>
          </w:tcPr>
          <w:p w14:paraId="2190A190" w14:textId="77777777" w:rsidR="00025DE5" w:rsidRPr="000F5BB1" w:rsidRDefault="00025DE5" w:rsidP="00025DE5">
            <w:pPr>
              <w:jc w:val="center"/>
              <w:rPr>
                <w:rFonts w:ascii="Arial" w:hAnsi="Arial" w:cs="Arial"/>
                <w:sz w:val="18"/>
                <w:szCs w:val="18"/>
              </w:rPr>
            </w:pPr>
          </w:p>
        </w:tc>
        <w:tc>
          <w:tcPr>
            <w:tcW w:w="1581" w:type="dxa"/>
          </w:tcPr>
          <w:p w14:paraId="4492CF21" w14:textId="77777777" w:rsidR="00025DE5" w:rsidRPr="000F5BB1" w:rsidRDefault="00025DE5" w:rsidP="00EE63FE">
            <w:pPr>
              <w:pStyle w:val="NormalWeb"/>
              <w:spacing w:before="0" w:beforeAutospacing="0" w:after="0" w:afterAutospacing="0"/>
              <w:ind w:left="57" w:right="57"/>
              <w:jc w:val="center"/>
              <w:rPr>
                <w:rFonts w:ascii="Arial" w:hAnsi="Arial" w:cs="Arial"/>
                <w:sz w:val="18"/>
                <w:szCs w:val="18"/>
              </w:rPr>
            </w:pPr>
          </w:p>
        </w:tc>
      </w:tr>
      <w:tr w:rsidR="0007054A" w:rsidRPr="000F5BB1" w14:paraId="5149D443" w14:textId="77777777" w:rsidTr="1F66D822">
        <w:trPr>
          <w:jc w:val="center"/>
        </w:trPr>
        <w:tc>
          <w:tcPr>
            <w:tcW w:w="279" w:type="dxa"/>
          </w:tcPr>
          <w:p w14:paraId="3F054663" w14:textId="77777777" w:rsidR="0007054A" w:rsidRPr="000F5BB1" w:rsidRDefault="00024456" w:rsidP="0007054A">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9</w:t>
            </w:r>
          </w:p>
        </w:tc>
        <w:tc>
          <w:tcPr>
            <w:tcW w:w="5953" w:type="dxa"/>
          </w:tcPr>
          <w:p w14:paraId="486A1F87"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Tareas editoriales</w:t>
            </w:r>
          </w:p>
          <w:p w14:paraId="2A485689"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42C8D1A"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De la revisión a la balanza de comprobación al 31 de diciembre de 2020, se observó que en el rubro "Tareas editoriales" el sujeto obligado omitió </w:t>
            </w:r>
            <w:r w:rsidRPr="000F5BB1">
              <w:rPr>
                <w:rStyle w:val="Textoennegrita"/>
                <w:rFonts w:ascii="Arial" w:eastAsiaTheme="minorHAnsi" w:hAnsi="Arial" w:cs="Arial"/>
                <w:b w:val="0"/>
                <w:i/>
                <w:iCs/>
                <w:sz w:val="18"/>
                <w:szCs w:val="18"/>
                <w:lang w:eastAsia="en-US"/>
              </w:rPr>
              <w:lastRenderedPageBreak/>
              <w:t>registrar gastos por concepto de la impresión de publicaciones mensuales de divulgación.</w:t>
            </w:r>
          </w:p>
          <w:p w14:paraId="2C2DF54A"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A27DF5C"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Con la finalidad de salvaguardar la garantía de audiencia del sujeto obligado, mediante oficio INE/UTF/DA/43668/2021, notificado el 29 de octubre de 2021, se hicieron de su conocimiento los errores y omisiones que se determinaron de la revisión de los registros realizados en el SIF. </w:t>
            </w:r>
          </w:p>
          <w:p w14:paraId="66B0D790"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94A94FE"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escrito de respuesta: número SEFA.CDMX.004/2021 de fecha 15 de noviembre de 2021, el sujeto obligado manifestó lo que a la letra se transcribe:</w:t>
            </w:r>
          </w:p>
          <w:p w14:paraId="2D429A68" w14:textId="77777777" w:rsidR="0007054A" w:rsidRPr="000F5BB1" w:rsidRDefault="0007054A" w:rsidP="0007054A">
            <w:pPr>
              <w:pStyle w:val="NormalWeb"/>
              <w:spacing w:before="0" w:beforeAutospacing="0" w:after="0" w:afterAutospacing="0"/>
              <w:ind w:left="57" w:right="57"/>
              <w:jc w:val="both"/>
              <w:rPr>
                <w:rFonts w:ascii="Calibri" w:hAnsi="Calibri" w:cs="Calibri"/>
                <w:sz w:val="18"/>
                <w:szCs w:val="18"/>
              </w:rPr>
            </w:pPr>
          </w:p>
          <w:p w14:paraId="6F2A6238" w14:textId="77777777" w:rsidR="0007054A" w:rsidRPr="000F5BB1" w:rsidRDefault="0007054A" w:rsidP="0007054A">
            <w:pPr>
              <w:ind w:left="567" w:right="567"/>
              <w:jc w:val="both"/>
              <w:rPr>
                <w:rFonts w:ascii="Arial" w:hAnsi="Arial" w:cs="Arial"/>
                <w:i/>
                <w:sz w:val="18"/>
                <w:szCs w:val="18"/>
              </w:rPr>
            </w:pPr>
            <w:r w:rsidRPr="000F5BB1">
              <w:rPr>
                <w:rFonts w:ascii="Arial" w:hAnsi="Arial" w:cs="Arial"/>
                <w:i/>
                <w:sz w:val="18"/>
                <w:szCs w:val="18"/>
              </w:rPr>
              <w:t>De conformidad con lo establecido en el artículo 293, numeral 1, 2 y 3, del Reglamento de Fiscalización me permito exponer las siguientes aclaraciones respecto al error u omisión identificado en el numeral 6 del oficio de errores y omisiones INE/UTF/DA/43668/2021, el cual hace referencia a que de la revisión a la balanza de comprobación al 31 de diciembre de 2020, se observó que en el rubro "Tareas editoriales" el sujeto obligado omitió registrar gastos por concepto de la impresión de publicaciones mensuales de divulgación, mismas, que va en el siguiente sentido:</w:t>
            </w:r>
          </w:p>
          <w:p w14:paraId="4806E166" w14:textId="77777777" w:rsidR="0007054A" w:rsidRPr="000F5BB1" w:rsidRDefault="0007054A" w:rsidP="0007054A">
            <w:pPr>
              <w:ind w:left="567" w:right="567"/>
              <w:jc w:val="both"/>
              <w:rPr>
                <w:rFonts w:ascii="Arial" w:hAnsi="Arial" w:cs="Arial"/>
                <w:i/>
                <w:sz w:val="18"/>
                <w:szCs w:val="18"/>
              </w:rPr>
            </w:pPr>
          </w:p>
          <w:p w14:paraId="4B01E4FD" w14:textId="77777777" w:rsidR="0007054A" w:rsidRPr="000F5BB1" w:rsidRDefault="0007054A" w:rsidP="0007054A">
            <w:pPr>
              <w:ind w:left="567" w:right="567"/>
              <w:jc w:val="both"/>
              <w:rPr>
                <w:rFonts w:ascii="Arial" w:hAnsi="Arial" w:cs="Arial"/>
                <w:i/>
                <w:sz w:val="18"/>
                <w:szCs w:val="18"/>
              </w:rPr>
            </w:pPr>
            <w:r w:rsidRPr="000F5BB1">
              <w:rPr>
                <w:rFonts w:ascii="Arial" w:hAnsi="Arial" w:cs="Arial"/>
                <w:i/>
                <w:sz w:val="18"/>
                <w:szCs w:val="18"/>
              </w:rPr>
              <w:t>(…)</w:t>
            </w:r>
          </w:p>
          <w:p w14:paraId="22BA9D12" w14:textId="77777777" w:rsidR="0007054A" w:rsidRPr="000F5BB1" w:rsidRDefault="0007054A" w:rsidP="0007054A">
            <w:pPr>
              <w:ind w:left="567" w:right="567"/>
              <w:jc w:val="both"/>
              <w:rPr>
                <w:rFonts w:ascii="Arial" w:hAnsi="Arial" w:cs="Arial"/>
                <w:i/>
                <w:sz w:val="18"/>
                <w:szCs w:val="18"/>
              </w:rPr>
            </w:pPr>
          </w:p>
          <w:p w14:paraId="6C28893D" w14:textId="77777777" w:rsidR="0007054A" w:rsidRPr="000F5BB1" w:rsidRDefault="0007054A" w:rsidP="0007054A">
            <w:pPr>
              <w:ind w:left="567" w:right="567"/>
              <w:jc w:val="both"/>
            </w:pPr>
            <w:r w:rsidRPr="000F5BB1">
              <w:rPr>
                <w:rFonts w:ascii="Arial" w:hAnsi="Arial" w:cs="Arial"/>
                <w:i/>
                <w:sz w:val="18"/>
                <w:szCs w:val="18"/>
              </w:rPr>
              <w:t>En ese sentido y por los puntos expuestos con anterioridad, esta Secretaria de Finanzas y Administración de la Comisión Ejecutiva Estatal de la Ciudad de México, no contó con presupuesto para destinarlo a este rubro como lo marca la normatividad vigente y, aunado a no contar con los recursos necesarios para poder ejecutar tareas editoriales en los meses de noviembre y diciembre, el tiempo en que fueron asignadas las prerrogativas fue extemporáneo para ejecutarlo en los meses en mención; lo anterior con la finalidad de que esta Unidad Técnica de Fiscalización este en posibilidades de dar por solventado el error u omisión que marca en el oficio y que los argumentos dados generen certeza jurídica, así como la derogación de cualquier tipo de multa o sanción por dicho caso.</w:t>
            </w:r>
            <w:r w:rsidRPr="000F5BB1">
              <w:rPr>
                <w:sz w:val="18"/>
                <w:szCs w:val="18"/>
              </w:rPr>
              <w:t xml:space="preserve"> </w:t>
            </w:r>
            <w:r w:rsidRPr="000F5BB1">
              <w:t xml:space="preserve">  </w:t>
            </w:r>
          </w:p>
          <w:p w14:paraId="6A25D0DC" w14:textId="77777777" w:rsidR="0007054A" w:rsidRPr="000F5BB1" w:rsidRDefault="0007054A" w:rsidP="0007054A">
            <w:pPr>
              <w:ind w:left="567" w:right="567"/>
              <w:jc w:val="both"/>
              <w:rPr>
                <w:rFonts w:ascii="Arial" w:hAnsi="Arial" w:cs="Arial"/>
              </w:rPr>
            </w:pPr>
          </w:p>
          <w:p w14:paraId="47CA70BF"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La respuesta proporcionada se consideró insatisfactoria, toda vez que aun cuando el sujeto obligado manifestó que no se contó con el </w:t>
            </w:r>
            <w:r w:rsidRPr="000F5BB1">
              <w:rPr>
                <w:rStyle w:val="Textoennegrita"/>
                <w:rFonts w:ascii="Arial" w:eastAsiaTheme="minorHAnsi" w:hAnsi="Arial" w:cs="Arial"/>
                <w:b w:val="0"/>
                <w:i/>
                <w:iCs/>
                <w:sz w:val="18"/>
                <w:szCs w:val="18"/>
                <w:lang w:eastAsia="en-US"/>
              </w:rPr>
              <w:lastRenderedPageBreak/>
              <w:t>presupuesto para destinarlo a la elaboración de publicaciones mensuales; sin embargo, es importante señalar que la normatividad es clara al establecer la obligación de los sujetos obligados de editar por lo menos una publicación mensual de divulgación.</w:t>
            </w:r>
          </w:p>
          <w:p w14:paraId="3C542DA6"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468001E"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Se le solicita presentar en el SIF lo siguiente: </w:t>
            </w:r>
          </w:p>
          <w:p w14:paraId="24D924F7"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96BD5B2" w14:textId="77777777" w:rsidR="0007054A" w:rsidRPr="000F5BB1" w:rsidRDefault="0007054A" w:rsidP="0007054A">
            <w:pPr>
              <w:pStyle w:val="NormalWeb"/>
              <w:numPr>
                <w:ilvl w:val="0"/>
                <w:numId w:val="1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Las aclaraciones que a su derecho convengan. </w:t>
            </w:r>
          </w:p>
          <w:p w14:paraId="78F1EFD1"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48A232D"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Lo anterior, de conformidad con lo dispuesto en los artículos 25, numeral 1, inciso h) de la LGPP; el 222, fracción VI del Código de Instituciones y Procedimientos Electorales de la Ciudad de México; en relación con el 185, numeral 1, inciso a) del RF.</w:t>
            </w:r>
          </w:p>
          <w:p w14:paraId="72747818" w14:textId="77777777" w:rsidR="0007054A" w:rsidRPr="000F5BB1" w:rsidRDefault="0007054A" w:rsidP="0007054A">
            <w:pPr>
              <w:pStyle w:val="NormalWeb"/>
              <w:spacing w:before="0" w:beforeAutospacing="0" w:after="0" w:afterAutospacing="0"/>
              <w:ind w:left="57" w:right="57"/>
              <w:jc w:val="both"/>
              <w:rPr>
                <w:rFonts w:ascii="Calibri" w:hAnsi="Calibri"/>
                <w:sz w:val="18"/>
                <w:szCs w:val="18"/>
              </w:rPr>
            </w:pPr>
          </w:p>
          <w:p w14:paraId="79302F92" w14:textId="77777777" w:rsidR="0007054A" w:rsidRPr="000F5BB1" w:rsidRDefault="0007054A" w:rsidP="0007054A">
            <w:pPr>
              <w:pStyle w:val="NormalWeb"/>
              <w:spacing w:before="0" w:beforeAutospacing="0" w:after="0" w:afterAutospacing="0"/>
              <w:ind w:left="57" w:right="57"/>
              <w:jc w:val="both"/>
              <w:rPr>
                <w:rFonts w:ascii="Calibri" w:hAnsi="Calibri"/>
                <w:sz w:val="18"/>
                <w:szCs w:val="18"/>
              </w:rPr>
            </w:pPr>
          </w:p>
          <w:p w14:paraId="489DE1CF" w14:textId="77777777" w:rsidR="0086580F" w:rsidRPr="000F5BB1" w:rsidRDefault="0086580F" w:rsidP="0007054A">
            <w:pPr>
              <w:pStyle w:val="NormalWeb"/>
              <w:spacing w:before="0" w:beforeAutospacing="0" w:after="0" w:afterAutospacing="0"/>
              <w:ind w:left="57" w:right="57"/>
              <w:jc w:val="both"/>
              <w:rPr>
                <w:rFonts w:ascii="Calibri" w:hAnsi="Calibri"/>
                <w:sz w:val="18"/>
                <w:szCs w:val="18"/>
              </w:rPr>
            </w:pPr>
          </w:p>
        </w:tc>
        <w:tc>
          <w:tcPr>
            <w:tcW w:w="3828" w:type="dxa"/>
          </w:tcPr>
          <w:p w14:paraId="6BECA015"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lastRenderedPageBreak/>
              <w:t>(…)</w:t>
            </w:r>
          </w:p>
          <w:p w14:paraId="6FC63652" w14:textId="77777777" w:rsidR="0007054A" w:rsidRPr="000F5BB1" w:rsidRDefault="0007054A" w:rsidP="0007054A">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21EC8D3" w14:textId="77777777" w:rsidR="0007054A" w:rsidRPr="000F5BB1" w:rsidRDefault="0007054A" w:rsidP="0007054A">
            <w:pPr>
              <w:pStyle w:val="NormalWeb"/>
              <w:spacing w:before="0" w:beforeAutospacing="0" w:after="0" w:afterAutospacing="0"/>
              <w:ind w:left="57" w:right="57"/>
              <w:jc w:val="both"/>
            </w:pPr>
            <w:r w:rsidRPr="000F5BB1">
              <w:rPr>
                <w:rStyle w:val="Textoennegrita"/>
                <w:rFonts w:ascii="Arial" w:eastAsiaTheme="minorHAnsi" w:hAnsi="Arial" w:cs="Arial"/>
                <w:b w:val="0"/>
                <w:i/>
                <w:iCs/>
                <w:sz w:val="18"/>
                <w:szCs w:val="18"/>
                <w:lang w:eastAsia="en-US"/>
              </w:rPr>
              <w:t xml:space="preserve">En ese sentido y por los puntos expuestos con anterioridad, esta Secretaria de Finanzas y Administración de la Comisión Ejecutiva </w:t>
            </w:r>
            <w:r w:rsidRPr="000F5BB1">
              <w:rPr>
                <w:rStyle w:val="Textoennegrita"/>
                <w:rFonts w:ascii="Arial" w:eastAsiaTheme="minorHAnsi" w:hAnsi="Arial" w:cs="Arial"/>
                <w:b w:val="0"/>
                <w:i/>
                <w:iCs/>
                <w:sz w:val="18"/>
                <w:szCs w:val="18"/>
                <w:lang w:eastAsia="en-US"/>
              </w:rPr>
              <w:lastRenderedPageBreak/>
              <w:t>Estatal de la Ciudad de México, no contó con presupuesto para destinarlo a este rubro como lo marca la normatividad vigente y, aunado a no contar con los recursos necesarios para poder ejecutar tareas editoriales en los meses de noviembre y diciembre, el tiempo en que fueron asignadas las prerrogativas fue extemporáneo para ejecutarlo en los meses en mención; lo anterior con la finalidad de que esta Unidad Técnica de Fiscalización este en posibilidades de dar por solventado el error u omisión que marca en el oficio y que los argumentos dados generen certeza jurídica, así como la derogación de cualquier tipo de multa o sanción por dicho caso.</w:t>
            </w:r>
          </w:p>
          <w:p w14:paraId="120B02D3" w14:textId="77777777" w:rsidR="0007054A" w:rsidRPr="000F5BB1" w:rsidRDefault="0007054A" w:rsidP="0007054A">
            <w:pPr>
              <w:ind w:right="148"/>
            </w:pPr>
          </w:p>
          <w:p w14:paraId="4B7806A8" w14:textId="77777777" w:rsidR="0007054A" w:rsidRPr="000F5BB1" w:rsidRDefault="0007054A" w:rsidP="0007054A">
            <w:pPr>
              <w:spacing w:line="259" w:lineRule="auto"/>
              <w:ind w:right="142"/>
              <w:jc w:val="right"/>
            </w:pPr>
            <w:r w:rsidRPr="000F5BB1">
              <w:t xml:space="preserve"> </w:t>
            </w:r>
          </w:p>
          <w:p w14:paraId="56A4491A" w14:textId="77777777" w:rsidR="0007054A" w:rsidRPr="000F5BB1" w:rsidRDefault="0007054A" w:rsidP="0007054A">
            <w:pPr>
              <w:pStyle w:val="Ttulo3"/>
              <w:ind w:left="-5"/>
              <w:rPr>
                <w:rFonts w:ascii="Calibri" w:hAnsi="Calibri"/>
                <w:i/>
              </w:rPr>
            </w:pPr>
          </w:p>
        </w:tc>
        <w:tc>
          <w:tcPr>
            <w:tcW w:w="3685" w:type="dxa"/>
          </w:tcPr>
          <w:p w14:paraId="77953DC3" w14:textId="77777777" w:rsidR="0007054A" w:rsidRPr="000F5BB1" w:rsidRDefault="0007054A" w:rsidP="0007054A">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lastRenderedPageBreak/>
              <w:t>No atendida</w:t>
            </w:r>
          </w:p>
          <w:p w14:paraId="336F6172" w14:textId="77777777" w:rsidR="0007054A" w:rsidRPr="000F5BB1" w:rsidRDefault="0007054A" w:rsidP="0007054A">
            <w:pPr>
              <w:pStyle w:val="NormalWeb"/>
              <w:spacing w:before="0" w:beforeAutospacing="0" w:after="0" w:afterAutospacing="0"/>
              <w:ind w:left="57" w:right="57"/>
              <w:jc w:val="both"/>
              <w:rPr>
                <w:rFonts w:ascii="Arial" w:hAnsi="Arial" w:cs="Arial"/>
                <w:iCs/>
                <w:sz w:val="18"/>
                <w:szCs w:val="18"/>
              </w:rPr>
            </w:pPr>
          </w:p>
          <w:p w14:paraId="52FA12C7" w14:textId="77777777" w:rsidR="0007054A" w:rsidRPr="000F5BB1" w:rsidRDefault="0007054A" w:rsidP="0007054A">
            <w:pPr>
              <w:pStyle w:val="NormalWeb"/>
              <w:spacing w:before="0" w:beforeAutospacing="0" w:after="0" w:afterAutospacing="0"/>
              <w:ind w:left="57" w:right="57"/>
              <w:jc w:val="both"/>
              <w:rPr>
                <w:rFonts w:ascii="Arial" w:hAnsi="Arial" w:cs="Arial"/>
                <w:sz w:val="18"/>
                <w:szCs w:val="18"/>
              </w:rPr>
            </w:pPr>
            <w:r w:rsidRPr="000F5BB1">
              <w:rPr>
                <w:rFonts w:ascii="Arial" w:hAnsi="Arial" w:cs="Arial"/>
                <w:bCs/>
                <w:sz w:val="18"/>
                <w:szCs w:val="18"/>
              </w:rPr>
              <w:t xml:space="preserve">La respuesta proporcionada se consideró insatisfactoria, toda vez que aun cuando el sujeto obligado manifestó que no se contó </w:t>
            </w:r>
            <w:r w:rsidRPr="000F5BB1">
              <w:rPr>
                <w:rFonts w:ascii="Arial" w:hAnsi="Arial" w:cs="Arial"/>
                <w:bCs/>
                <w:sz w:val="18"/>
                <w:szCs w:val="18"/>
              </w:rPr>
              <w:lastRenderedPageBreak/>
              <w:t>con el presupuesto para destinarlo a la elaboración de publicaciones mensuales; sin embargo, es importante señalar que la normatividad es clara al establecer la obligación de los sujetos obligados de editar por lo menos una publicación mensual de divulgación</w:t>
            </w:r>
            <w:r w:rsidRPr="000F5BB1">
              <w:rPr>
                <w:rFonts w:ascii="Arial" w:hAnsi="Arial" w:cs="Arial"/>
                <w:iCs/>
                <w:sz w:val="18"/>
                <w:szCs w:val="18"/>
              </w:rPr>
              <w:t>; por tal razón, la observación</w:t>
            </w:r>
            <w:r w:rsidRPr="000F5BB1">
              <w:rPr>
                <w:rFonts w:ascii="Arial" w:hAnsi="Arial" w:cs="Arial"/>
                <w:bCs/>
                <w:color w:val="000000" w:themeColor="text1"/>
                <w:sz w:val="18"/>
                <w:szCs w:val="18"/>
              </w:rPr>
              <w:t xml:space="preserve"> </w:t>
            </w:r>
            <w:r w:rsidRPr="000F5BB1">
              <w:rPr>
                <w:rFonts w:ascii="Arial" w:hAnsi="Arial" w:cs="Arial"/>
                <w:b/>
                <w:bCs/>
                <w:color w:val="000000" w:themeColor="text1"/>
                <w:sz w:val="18"/>
                <w:szCs w:val="18"/>
              </w:rPr>
              <w:t>no quedó atendida.</w:t>
            </w:r>
          </w:p>
        </w:tc>
        <w:tc>
          <w:tcPr>
            <w:tcW w:w="2410" w:type="dxa"/>
          </w:tcPr>
          <w:p w14:paraId="5EAF3741" w14:textId="77777777" w:rsidR="0007054A" w:rsidRPr="000F5BB1" w:rsidRDefault="0007054A" w:rsidP="0007054A">
            <w:pPr>
              <w:pStyle w:val="NormalWeb"/>
              <w:spacing w:before="0" w:beforeAutospacing="0" w:after="0" w:afterAutospacing="0"/>
              <w:ind w:left="57" w:right="57"/>
              <w:jc w:val="center"/>
              <w:rPr>
                <w:rFonts w:ascii="Arial" w:hAnsi="Arial" w:cs="Arial"/>
                <w:b/>
                <w:iCs/>
                <w:sz w:val="18"/>
                <w:szCs w:val="18"/>
              </w:rPr>
            </w:pPr>
            <w:r w:rsidRPr="000F5BB1">
              <w:rPr>
                <w:rFonts w:ascii="Arial" w:hAnsi="Arial" w:cs="Arial"/>
                <w:b/>
                <w:iCs/>
                <w:sz w:val="18"/>
                <w:szCs w:val="18"/>
              </w:rPr>
              <w:lastRenderedPageBreak/>
              <w:t>9.8-C3-CM</w:t>
            </w:r>
          </w:p>
          <w:p w14:paraId="02E7A616" w14:textId="77777777" w:rsidR="0007054A" w:rsidRPr="000F5BB1" w:rsidRDefault="0007054A" w:rsidP="0007054A">
            <w:pPr>
              <w:pStyle w:val="NormalWeb"/>
              <w:spacing w:before="0" w:beforeAutospacing="0" w:after="0" w:afterAutospacing="0"/>
              <w:ind w:right="57"/>
              <w:jc w:val="both"/>
              <w:rPr>
                <w:rFonts w:ascii="Arial" w:hAnsi="Arial" w:cs="Arial"/>
                <w:iCs/>
                <w:sz w:val="18"/>
                <w:szCs w:val="18"/>
              </w:rPr>
            </w:pPr>
          </w:p>
          <w:p w14:paraId="0BDB5BEF" w14:textId="77777777" w:rsidR="0007054A" w:rsidRPr="000F5BB1" w:rsidRDefault="0007054A" w:rsidP="0007054A">
            <w:pPr>
              <w:ind w:left="57" w:right="57"/>
              <w:jc w:val="both"/>
              <w:rPr>
                <w:rFonts w:ascii="Arial" w:hAnsi="Arial" w:cs="Arial"/>
                <w:sz w:val="18"/>
                <w:szCs w:val="18"/>
              </w:rPr>
            </w:pPr>
            <w:r w:rsidRPr="000F5BB1">
              <w:rPr>
                <w:rFonts w:ascii="Arial" w:hAnsi="Arial" w:cs="Arial"/>
                <w:sz w:val="18"/>
                <w:szCs w:val="18"/>
              </w:rPr>
              <w:t>El sujeto obligado omitió editar una publicación mensual de divulgación.</w:t>
            </w:r>
          </w:p>
          <w:p w14:paraId="79628D4E" w14:textId="77777777" w:rsidR="0007054A" w:rsidRPr="000F5BB1" w:rsidRDefault="0007054A" w:rsidP="0007054A">
            <w:pPr>
              <w:ind w:left="57" w:right="57"/>
              <w:jc w:val="both"/>
              <w:rPr>
                <w:rFonts w:ascii="Arial" w:hAnsi="Arial" w:cs="Arial"/>
                <w:sz w:val="18"/>
                <w:szCs w:val="18"/>
              </w:rPr>
            </w:pPr>
          </w:p>
          <w:p w14:paraId="54D3E3FC" w14:textId="77777777" w:rsidR="0007054A" w:rsidRPr="000F5BB1" w:rsidRDefault="0007054A" w:rsidP="0007054A">
            <w:pPr>
              <w:ind w:left="57" w:right="57"/>
              <w:jc w:val="both"/>
              <w:rPr>
                <w:rFonts w:ascii="Arial" w:hAnsi="Arial" w:cs="Arial"/>
                <w:sz w:val="18"/>
                <w:szCs w:val="18"/>
              </w:rPr>
            </w:pPr>
            <w:r w:rsidRPr="000F5BB1">
              <w:rPr>
                <w:rFonts w:ascii="Arial" w:hAnsi="Arial" w:cs="Arial"/>
                <w:sz w:val="18"/>
                <w:szCs w:val="18"/>
              </w:rPr>
              <w:t>Esta Unidad considera dar vista al Organismo Público Local Electoral de la entidad, para que en el ámbito de sus atribuciones determine lo que a su derecho proceda.</w:t>
            </w:r>
          </w:p>
          <w:p w14:paraId="5FDE1270" w14:textId="77777777" w:rsidR="0007054A" w:rsidRPr="000F5BB1" w:rsidRDefault="0007054A" w:rsidP="0007054A">
            <w:pPr>
              <w:pStyle w:val="NormalWeb"/>
              <w:spacing w:before="0" w:beforeAutospacing="0" w:after="0" w:afterAutospacing="0"/>
              <w:ind w:left="57" w:right="57"/>
              <w:jc w:val="both"/>
              <w:rPr>
                <w:rFonts w:ascii="Arial" w:hAnsi="Arial" w:cs="Arial"/>
                <w:iCs/>
                <w:sz w:val="18"/>
                <w:szCs w:val="18"/>
              </w:rPr>
            </w:pPr>
          </w:p>
        </w:tc>
        <w:tc>
          <w:tcPr>
            <w:tcW w:w="1843" w:type="dxa"/>
          </w:tcPr>
          <w:p w14:paraId="65762EFF" w14:textId="77777777" w:rsidR="0007054A" w:rsidRPr="000F5BB1" w:rsidRDefault="00B02040" w:rsidP="0007054A">
            <w:pPr>
              <w:pStyle w:val="NormalWeb"/>
              <w:spacing w:before="0" w:beforeAutospacing="0" w:after="0" w:afterAutospacing="0"/>
              <w:ind w:left="57" w:right="57"/>
              <w:jc w:val="center"/>
              <w:rPr>
                <w:rFonts w:ascii="Arial" w:hAnsi="Arial" w:cs="Arial"/>
                <w:sz w:val="18"/>
                <w:szCs w:val="18"/>
              </w:rPr>
            </w:pPr>
            <w:r w:rsidRPr="000F5BB1">
              <w:rPr>
                <w:rFonts w:ascii="Arial" w:hAnsi="Arial" w:cs="Arial"/>
                <w:sz w:val="18"/>
                <w:szCs w:val="18"/>
              </w:rPr>
              <w:lastRenderedPageBreak/>
              <w:t>Vista al Instituto Electoral de la Ciudad de México</w:t>
            </w:r>
          </w:p>
        </w:tc>
        <w:tc>
          <w:tcPr>
            <w:tcW w:w="1581" w:type="dxa"/>
          </w:tcPr>
          <w:p w14:paraId="01F5E473" w14:textId="77777777" w:rsidR="0007054A" w:rsidRPr="000F5BB1" w:rsidRDefault="0007054A" w:rsidP="0007054A">
            <w:pPr>
              <w:ind w:left="57" w:right="57"/>
              <w:jc w:val="center"/>
              <w:rPr>
                <w:rFonts w:ascii="Arial" w:hAnsi="Arial" w:cs="Arial"/>
                <w:sz w:val="18"/>
                <w:szCs w:val="18"/>
              </w:rPr>
            </w:pPr>
          </w:p>
        </w:tc>
      </w:tr>
      <w:tr w:rsidR="0086580F" w:rsidRPr="000F5BB1" w14:paraId="7E0E8E6F" w14:textId="77777777" w:rsidTr="1F66D822">
        <w:trPr>
          <w:jc w:val="center"/>
        </w:trPr>
        <w:tc>
          <w:tcPr>
            <w:tcW w:w="279" w:type="dxa"/>
          </w:tcPr>
          <w:p w14:paraId="1860E8EF" w14:textId="77777777" w:rsidR="0086580F" w:rsidRPr="000F5BB1" w:rsidRDefault="00024456" w:rsidP="0086580F">
            <w:pPr>
              <w:pStyle w:val="NormalWeb"/>
              <w:spacing w:before="0" w:beforeAutospacing="0" w:after="0" w:afterAutospacing="0"/>
              <w:jc w:val="center"/>
              <w:rPr>
                <w:rStyle w:val="Textoennegrita"/>
                <w:rFonts w:ascii="Arial" w:hAnsi="Arial" w:cs="Arial"/>
                <w:sz w:val="18"/>
                <w:szCs w:val="18"/>
              </w:rPr>
            </w:pPr>
            <w:r w:rsidRPr="000F5BB1">
              <w:rPr>
                <w:rStyle w:val="Textoennegrita"/>
                <w:rFonts w:ascii="Arial" w:hAnsi="Arial" w:cs="Arial"/>
                <w:sz w:val="18"/>
                <w:szCs w:val="18"/>
              </w:rPr>
              <w:lastRenderedPageBreak/>
              <w:t>10</w:t>
            </w:r>
          </w:p>
        </w:tc>
        <w:tc>
          <w:tcPr>
            <w:tcW w:w="5953" w:type="dxa"/>
          </w:tcPr>
          <w:p w14:paraId="58D4D417" w14:textId="77777777" w:rsidR="0086580F" w:rsidRPr="000F5BB1" w:rsidRDefault="0086580F" w:rsidP="0086580F">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Capacitación, promoción y desarrollo del liderazgo político de las mujeres</w:t>
            </w:r>
          </w:p>
          <w:p w14:paraId="77D96A31" w14:textId="77777777" w:rsidR="0086580F" w:rsidRPr="000F5BB1" w:rsidRDefault="0086580F" w:rsidP="0086580F">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p>
          <w:p w14:paraId="6ACBD2F5" w14:textId="77777777" w:rsidR="0086580F" w:rsidRPr="000F5BB1" w:rsidRDefault="0086580F" w:rsidP="0086580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El sujeto obligado destinó la totalidad del financiamiento que debió aplicar para la generación y fortalecimiento de liderazgos femeninos, de conformidad como lo establecido en el artículo 273, fracción XVII del Código de Instituciones y Procedimientos Electorales de la Ciudad de México, como se detalla en el cuadro siguiente:</w:t>
            </w:r>
          </w:p>
          <w:p w14:paraId="2868F645" w14:textId="77777777" w:rsidR="0086580F" w:rsidRPr="000F5BB1" w:rsidRDefault="0086580F" w:rsidP="0086580F">
            <w:pPr>
              <w:pStyle w:val="NormalWeb"/>
              <w:spacing w:before="0" w:beforeAutospacing="0" w:after="0" w:afterAutospacing="0"/>
              <w:ind w:left="57" w:right="57"/>
              <w:jc w:val="both"/>
              <w:rPr>
                <w:rStyle w:val="Textoennegrita"/>
                <w:rFonts w:ascii="Arial" w:hAnsi="Arial" w:cs="Arial"/>
                <w:b w:val="0"/>
                <w:sz w:val="22"/>
                <w:szCs w:val="22"/>
              </w:rPr>
            </w:pPr>
          </w:p>
          <w:p w14:paraId="5DBC72E1" w14:textId="77777777" w:rsidR="0086580F" w:rsidRPr="000F5BB1" w:rsidRDefault="0086580F" w:rsidP="0086580F">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r w:rsidRPr="000F5BB1">
              <w:rPr>
                <w:rStyle w:val="Textoennegrita"/>
                <w:rFonts w:ascii="Arial" w:eastAsiaTheme="minorHAnsi" w:hAnsi="Arial" w:cs="Arial"/>
                <w:b w:val="0"/>
                <w:iCs/>
                <w:sz w:val="18"/>
                <w:szCs w:val="18"/>
                <w:lang w:eastAsia="en-US"/>
              </w:rPr>
              <w:t xml:space="preserve">Ver </w:t>
            </w:r>
            <w:r w:rsidRPr="000F5BB1">
              <w:rPr>
                <w:rStyle w:val="Textoennegrita"/>
                <w:rFonts w:ascii="Arial" w:eastAsiaTheme="minorHAnsi" w:hAnsi="Arial" w:cs="Arial"/>
                <w:iCs/>
                <w:sz w:val="18"/>
                <w:szCs w:val="18"/>
                <w:lang w:eastAsia="en-US"/>
              </w:rPr>
              <w:t>Anexo R2-2-RSP-CM</w:t>
            </w:r>
          </w:p>
          <w:p w14:paraId="21901C53" w14:textId="77777777" w:rsidR="0086580F" w:rsidRPr="000F5BB1" w:rsidRDefault="0086580F" w:rsidP="0086580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09B55EC" w14:textId="77777777" w:rsidR="0086580F" w:rsidRPr="000F5BB1" w:rsidRDefault="0086580F" w:rsidP="0086580F">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Cabe mencionar que de no acreditar la vinculación directa del gasto en comento a los proyectos que integraron el Programa Anual de Trabajo, así como el cumplimiento de los objetivos del presupuesto etiquetado y su debido ejercicio, no se considerarán destinados a las actividades para la generación y fortalecimiento de liderazgos femeninos, en los términos del artículo 51, numeral 1) inciso a) fracción IV de la LGPP, en relación con el artículo 273, fracción XVII del Código de Instituciones y Procedimientos Electorales de la Ciudad de México.</w:t>
            </w:r>
          </w:p>
          <w:p w14:paraId="523C1A4C" w14:textId="77777777" w:rsidR="0086580F" w:rsidRPr="000F5BB1" w:rsidRDefault="0086580F" w:rsidP="0086580F">
            <w:pPr>
              <w:pStyle w:val="NormalWeb"/>
              <w:spacing w:before="0" w:beforeAutospacing="0" w:after="0" w:afterAutospacing="0"/>
              <w:ind w:left="57" w:right="57"/>
              <w:jc w:val="both"/>
              <w:rPr>
                <w:rFonts w:ascii="Arial" w:eastAsiaTheme="minorHAnsi" w:hAnsi="Arial" w:cs="Arial"/>
                <w:bCs/>
                <w:i/>
                <w:iCs/>
                <w:sz w:val="18"/>
                <w:szCs w:val="18"/>
                <w:lang w:eastAsia="en-US"/>
              </w:rPr>
            </w:pPr>
          </w:p>
        </w:tc>
        <w:tc>
          <w:tcPr>
            <w:tcW w:w="3828" w:type="dxa"/>
          </w:tcPr>
          <w:p w14:paraId="66C9AE19" w14:textId="77777777" w:rsidR="0086580F" w:rsidRPr="000F5BB1" w:rsidRDefault="0086580F" w:rsidP="0086580F">
            <w:pPr>
              <w:pStyle w:val="NormalWeb"/>
              <w:spacing w:before="0" w:beforeAutospacing="0" w:after="0" w:afterAutospacing="0"/>
              <w:ind w:left="57" w:right="57"/>
              <w:jc w:val="both"/>
              <w:rPr>
                <w:rFonts w:ascii="Calibri" w:hAnsi="Calibri"/>
              </w:rPr>
            </w:pPr>
            <w:r w:rsidRPr="000F5BB1">
              <w:rPr>
                <w:rFonts w:ascii="Arial" w:hAnsi="Arial" w:cs="Arial"/>
                <w:iCs/>
                <w:sz w:val="18"/>
                <w:szCs w:val="18"/>
              </w:rPr>
              <w:t>No presentó respuesta</w:t>
            </w:r>
          </w:p>
        </w:tc>
        <w:tc>
          <w:tcPr>
            <w:tcW w:w="3685" w:type="dxa"/>
          </w:tcPr>
          <w:p w14:paraId="6228E2C6" w14:textId="77777777" w:rsidR="0086580F" w:rsidRPr="000F5BB1" w:rsidRDefault="0086580F" w:rsidP="0086580F">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No atendida</w:t>
            </w:r>
          </w:p>
          <w:p w14:paraId="5590C322" w14:textId="77777777" w:rsidR="0086580F" w:rsidRPr="000F5BB1" w:rsidRDefault="0086580F" w:rsidP="0086580F">
            <w:pPr>
              <w:pStyle w:val="NormalWeb"/>
              <w:spacing w:before="0" w:beforeAutospacing="0" w:after="0" w:afterAutospacing="0"/>
              <w:ind w:left="57" w:right="57"/>
              <w:jc w:val="both"/>
              <w:rPr>
                <w:rFonts w:ascii="Arial" w:hAnsi="Arial" w:cs="Arial"/>
                <w:iCs/>
                <w:sz w:val="18"/>
                <w:szCs w:val="18"/>
              </w:rPr>
            </w:pPr>
          </w:p>
          <w:p w14:paraId="2D9ADD33" w14:textId="77777777" w:rsidR="0086580F" w:rsidRPr="000F5BB1" w:rsidRDefault="0086580F" w:rsidP="0086580F">
            <w:pPr>
              <w:pStyle w:val="NormalWeb"/>
              <w:spacing w:before="0" w:beforeAutospacing="0" w:after="0" w:afterAutospacing="0"/>
              <w:ind w:left="57" w:right="57"/>
              <w:jc w:val="both"/>
              <w:rPr>
                <w:rFonts w:ascii="Arial" w:hAnsi="Arial" w:cs="Arial"/>
                <w:b/>
                <w:bCs/>
                <w:color w:val="000000" w:themeColor="text1"/>
                <w:sz w:val="18"/>
                <w:szCs w:val="18"/>
              </w:rPr>
            </w:pPr>
            <w:r w:rsidRPr="000F5BB1">
              <w:rPr>
                <w:rFonts w:ascii="Arial" w:hAnsi="Arial" w:cs="Arial"/>
                <w:iCs/>
                <w:sz w:val="18"/>
                <w:szCs w:val="18"/>
              </w:rPr>
              <w:t>Si bien el sujeto obligado presentó escrito de respuesta, respecto a</w:t>
            </w:r>
            <w:r w:rsidRPr="000F5BB1">
              <w:rPr>
                <w:rFonts w:ascii="Arial" w:hAnsi="Arial" w:cs="Arial"/>
                <w:bCs/>
                <w:color w:val="000000" w:themeColor="text1"/>
                <w:sz w:val="18"/>
                <w:szCs w:val="18"/>
              </w:rPr>
              <w:t xml:space="preserve"> esta observación omitió presentar documentación o aclaración al respecto. Cabe señalar que el sujeto obligado omitió presentar la documentación que permita acreditar la correcta vinculación de los gastos erogados para llevar al cabo la capacitación, promoción y desarrollo de liderazgo político de las mujeres señaladas en el </w:t>
            </w:r>
            <w:r w:rsidRPr="000F5BB1">
              <w:rPr>
                <w:rFonts w:ascii="Arial" w:hAnsi="Arial" w:cs="Arial"/>
                <w:b/>
                <w:bCs/>
                <w:color w:val="000000" w:themeColor="text1"/>
                <w:sz w:val="18"/>
                <w:szCs w:val="18"/>
              </w:rPr>
              <w:t>ID 10</w:t>
            </w:r>
            <w:r w:rsidRPr="000F5BB1">
              <w:rPr>
                <w:rFonts w:ascii="Arial" w:hAnsi="Arial" w:cs="Arial"/>
                <w:bCs/>
                <w:color w:val="000000" w:themeColor="text1"/>
                <w:sz w:val="18"/>
                <w:szCs w:val="18"/>
              </w:rPr>
              <w:t xml:space="preserve"> del presente dictamen; en consecuencia </w:t>
            </w:r>
            <w:r w:rsidRPr="000F5BB1">
              <w:rPr>
                <w:rFonts w:ascii="Arial" w:hAnsi="Arial" w:cs="Arial"/>
                <w:sz w:val="18"/>
                <w:szCs w:val="18"/>
              </w:rPr>
              <w:t xml:space="preserve">el sujeto obligado no destinó el total de financiamiento público otorgado para la Generación y Fortalecimiento de Liderazgos Femeninos, </w:t>
            </w:r>
            <w:r w:rsidRPr="000F5BB1">
              <w:rPr>
                <w:rFonts w:ascii="Arial" w:hAnsi="Arial" w:cs="Arial"/>
                <w:bCs/>
                <w:color w:val="000000" w:themeColor="text1"/>
                <w:sz w:val="18"/>
                <w:szCs w:val="18"/>
              </w:rPr>
              <w:t xml:space="preserve">de conformidad como lo establecido en el artículo 273, fracción XVII del Código de Instituciones y Procedimientos Electorales de la Ciudad de México por tal razón, la observación </w:t>
            </w:r>
            <w:r w:rsidRPr="000F5BB1">
              <w:rPr>
                <w:rFonts w:ascii="Arial" w:hAnsi="Arial" w:cs="Arial"/>
                <w:b/>
                <w:bCs/>
                <w:color w:val="000000" w:themeColor="text1"/>
                <w:sz w:val="18"/>
                <w:szCs w:val="18"/>
              </w:rPr>
              <w:t xml:space="preserve">no quedó atendida, </w:t>
            </w:r>
            <w:r w:rsidRPr="000F5BB1">
              <w:rPr>
                <w:rFonts w:ascii="Arial" w:hAnsi="Arial" w:cs="Arial"/>
                <w:bCs/>
                <w:color w:val="000000" w:themeColor="text1"/>
                <w:sz w:val="18"/>
                <w:szCs w:val="18"/>
              </w:rPr>
              <w:t xml:space="preserve">por </w:t>
            </w:r>
            <w:r w:rsidRPr="000F5BB1">
              <w:rPr>
                <w:rFonts w:ascii="Arial" w:hAnsi="Arial" w:cs="Arial"/>
                <w:b/>
                <w:bCs/>
                <w:color w:val="000000" w:themeColor="text1"/>
                <w:sz w:val="18"/>
                <w:szCs w:val="18"/>
              </w:rPr>
              <w:t>$84,387.15</w:t>
            </w:r>
            <w:r w:rsidRPr="000F5BB1">
              <w:rPr>
                <w:rFonts w:ascii="Arial" w:hAnsi="Arial" w:cs="Arial"/>
                <w:bCs/>
                <w:color w:val="000000" w:themeColor="text1"/>
                <w:sz w:val="18"/>
                <w:szCs w:val="18"/>
              </w:rPr>
              <w:t xml:space="preserve">, de conformidad con lo establecido en el </w:t>
            </w:r>
            <w:r w:rsidRPr="000F5BB1">
              <w:rPr>
                <w:rFonts w:ascii="Arial" w:hAnsi="Arial" w:cs="Arial"/>
                <w:b/>
                <w:bCs/>
                <w:color w:val="000000" w:themeColor="text1"/>
                <w:sz w:val="18"/>
                <w:szCs w:val="18"/>
              </w:rPr>
              <w:t>Anexo R2-2-RSP-CM.</w:t>
            </w:r>
          </w:p>
          <w:p w14:paraId="2924ABF2" w14:textId="77777777" w:rsidR="0086580F" w:rsidRPr="000F5BB1" w:rsidRDefault="0086580F" w:rsidP="0086580F">
            <w:pPr>
              <w:pStyle w:val="NormalWeb"/>
              <w:spacing w:before="0" w:beforeAutospacing="0" w:after="0" w:afterAutospacing="0"/>
              <w:ind w:left="57" w:right="57"/>
              <w:jc w:val="both"/>
              <w:rPr>
                <w:rFonts w:ascii="Arial" w:hAnsi="Arial" w:cs="Arial"/>
                <w:b/>
                <w:bCs/>
                <w:color w:val="000000" w:themeColor="text1"/>
                <w:sz w:val="18"/>
                <w:szCs w:val="18"/>
              </w:rPr>
            </w:pPr>
          </w:p>
          <w:p w14:paraId="6305E64C" w14:textId="77777777" w:rsidR="003E3645" w:rsidRPr="000F5BB1" w:rsidRDefault="003E3645" w:rsidP="0086580F">
            <w:pPr>
              <w:pStyle w:val="NormalWeb"/>
              <w:spacing w:before="0" w:beforeAutospacing="0" w:after="0" w:afterAutospacing="0"/>
              <w:ind w:left="57" w:right="57"/>
              <w:jc w:val="both"/>
              <w:rPr>
                <w:rFonts w:ascii="Arial" w:hAnsi="Arial" w:cs="Arial"/>
                <w:b/>
                <w:iCs/>
                <w:sz w:val="18"/>
                <w:szCs w:val="18"/>
              </w:rPr>
            </w:pPr>
          </w:p>
        </w:tc>
        <w:tc>
          <w:tcPr>
            <w:tcW w:w="2410" w:type="dxa"/>
          </w:tcPr>
          <w:p w14:paraId="7460DB41" w14:textId="77777777" w:rsidR="0086580F" w:rsidRPr="000F5BB1" w:rsidRDefault="0086580F" w:rsidP="0086580F">
            <w:pPr>
              <w:pStyle w:val="NormalWeb"/>
              <w:spacing w:before="0" w:beforeAutospacing="0" w:after="0" w:afterAutospacing="0"/>
              <w:ind w:left="57" w:right="57"/>
              <w:jc w:val="center"/>
              <w:rPr>
                <w:rFonts w:ascii="Arial" w:hAnsi="Arial" w:cs="Arial"/>
                <w:b/>
                <w:iCs/>
                <w:sz w:val="18"/>
                <w:szCs w:val="18"/>
              </w:rPr>
            </w:pPr>
            <w:r w:rsidRPr="000F5BB1">
              <w:rPr>
                <w:rFonts w:ascii="Arial" w:hAnsi="Arial" w:cs="Arial"/>
                <w:b/>
                <w:iCs/>
                <w:sz w:val="18"/>
                <w:szCs w:val="18"/>
              </w:rPr>
              <w:t>9.8-C4-CM</w:t>
            </w:r>
          </w:p>
          <w:p w14:paraId="42C85129" w14:textId="77777777" w:rsidR="0086580F" w:rsidRPr="000F5BB1" w:rsidRDefault="0086580F" w:rsidP="0086580F">
            <w:pPr>
              <w:pStyle w:val="NormalWeb"/>
              <w:spacing w:before="0" w:beforeAutospacing="0" w:after="0" w:afterAutospacing="0"/>
              <w:ind w:left="57" w:right="57"/>
              <w:jc w:val="both"/>
              <w:rPr>
                <w:rFonts w:ascii="Arial" w:hAnsi="Arial" w:cs="Arial"/>
                <w:iCs/>
                <w:sz w:val="18"/>
                <w:szCs w:val="18"/>
              </w:rPr>
            </w:pPr>
          </w:p>
          <w:p w14:paraId="19DE782D" w14:textId="77777777" w:rsidR="0086580F" w:rsidRPr="000F5BB1" w:rsidRDefault="0086580F" w:rsidP="0086580F">
            <w:pPr>
              <w:pStyle w:val="NormalWeb"/>
              <w:spacing w:before="0" w:beforeAutospacing="0" w:after="0" w:afterAutospacing="0"/>
              <w:ind w:left="57" w:right="57"/>
              <w:jc w:val="both"/>
              <w:rPr>
                <w:rFonts w:ascii="Arial" w:hAnsi="Arial" w:cs="Arial"/>
                <w:b/>
                <w:sz w:val="18"/>
                <w:szCs w:val="18"/>
              </w:rPr>
            </w:pPr>
            <w:r w:rsidRPr="000F5BB1">
              <w:rPr>
                <w:rFonts w:ascii="Arial" w:hAnsi="Arial" w:cs="Arial"/>
                <w:iCs/>
                <w:sz w:val="18"/>
                <w:szCs w:val="18"/>
              </w:rPr>
              <w:t xml:space="preserve">El sujeto obligado no destinó el total de financiamiento público otorgado para la generación y fortalecimiento de liderazgos femeninos del ejercicio 2020 por un monto total de </w:t>
            </w:r>
            <w:r w:rsidRPr="000F5BB1">
              <w:rPr>
                <w:rFonts w:ascii="Arial" w:hAnsi="Arial" w:cs="Arial"/>
                <w:b/>
                <w:bCs/>
                <w:color w:val="000000" w:themeColor="text1"/>
                <w:sz w:val="18"/>
                <w:szCs w:val="18"/>
              </w:rPr>
              <w:t>$84,387.15</w:t>
            </w:r>
          </w:p>
        </w:tc>
        <w:tc>
          <w:tcPr>
            <w:tcW w:w="1843" w:type="dxa"/>
          </w:tcPr>
          <w:p w14:paraId="06B50781" w14:textId="77777777" w:rsidR="0086580F" w:rsidRPr="000F5BB1" w:rsidRDefault="0086580F" w:rsidP="0086580F">
            <w:pPr>
              <w:pStyle w:val="NormalWeb"/>
              <w:spacing w:before="0" w:beforeAutospacing="0" w:after="0" w:afterAutospacing="0"/>
              <w:ind w:left="57" w:right="57"/>
              <w:jc w:val="center"/>
              <w:rPr>
                <w:rFonts w:ascii="Arial" w:hAnsi="Arial" w:cs="Arial"/>
                <w:sz w:val="18"/>
                <w:szCs w:val="18"/>
              </w:rPr>
            </w:pPr>
            <w:r w:rsidRPr="000F5BB1">
              <w:rPr>
                <w:rFonts w:ascii="Arial" w:hAnsi="Arial" w:cs="Arial"/>
                <w:sz w:val="18"/>
                <w:szCs w:val="18"/>
              </w:rPr>
              <w:t>No destinar el recurso establecido para la Capacitación, promoción y desarrollo político de las mujeres</w:t>
            </w:r>
          </w:p>
        </w:tc>
        <w:tc>
          <w:tcPr>
            <w:tcW w:w="1581" w:type="dxa"/>
          </w:tcPr>
          <w:p w14:paraId="69ED9955" w14:textId="77777777" w:rsidR="0086580F" w:rsidRPr="000F5BB1" w:rsidRDefault="0086580F" w:rsidP="0086580F">
            <w:pPr>
              <w:pStyle w:val="NormalWeb"/>
              <w:spacing w:before="0" w:beforeAutospacing="0" w:after="0" w:afterAutospacing="0"/>
              <w:ind w:left="28" w:right="57"/>
              <w:jc w:val="center"/>
              <w:rPr>
                <w:rFonts w:ascii="Arial" w:hAnsi="Arial" w:cs="Arial"/>
                <w:sz w:val="18"/>
                <w:szCs w:val="18"/>
              </w:rPr>
            </w:pPr>
            <w:r w:rsidRPr="000F5BB1">
              <w:rPr>
                <w:rFonts w:ascii="Arial" w:hAnsi="Arial" w:cs="Arial"/>
                <w:sz w:val="18"/>
                <w:szCs w:val="18"/>
              </w:rPr>
              <w:t>273, fracción XVII del Código de Instituciones y Procedimientos Electorales de la Ciudad de México y 163, numeral 1 inciso b) del RF</w:t>
            </w:r>
          </w:p>
          <w:p w14:paraId="5B2037EE" w14:textId="77777777" w:rsidR="0086580F" w:rsidRPr="000F5BB1" w:rsidRDefault="0086580F" w:rsidP="0086580F">
            <w:pPr>
              <w:ind w:left="57" w:right="57"/>
              <w:jc w:val="center"/>
              <w:rPr>
                <w:rFonts w:ascii="Arial" w:hAnsi="Arial" w:cs="Arial"/>
                <w:sz w:val="18"/>
                <w:szCs w:val="18"/>
              </w:rPr>
            </w:pPr>
          </w:p>
        </w:tc>
      </w:tr>
      <w:tr w:rsidR="00025DE5" w:rsidRPr="000F5BB1" w14:paraId="2C49CAA2" w14:textId="77777777" w:rsidTr="1F66D822">
        <w:trPr>
          <w:jc w:val="center"/>
        </w:trPr>
        <w:tc>
          <w:tcPr>
            <w:tcW w:w="279" w:type="dxa"/>
          </w:tcPr>
          <w:p w14:paraId="0F7B2486" w14:textId="77777777" w:rsidR="00025DE5" w:rsidRPr="000F5BB1" w:rsidRDefault="00025DE5" w:rsidP="00024456">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1</w:t>
            </w:r>
            <w:r w:rsidR="00024456" w:rsidRPr="000F5BB1">
              <w:rPr>
                <w:rFonts w:ascii="Arial" w:hAnsi="Arial" w:cs="Arial"/>
                <w:b/>
                <w:sz w:val="18"/>
                <w:szCs w:val="18"/>
              </w:rPr>
              <w:t>1</w:t>
            </w:r>
          </w:p>
        </w:tc>
        <w:tc>
          <w:tcPr>
            <w:tcW w:w="5953" w:type="dxa"/>
          </w:tcPr>
          <w:p w14:paraId="0234E740"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Se observó el registro de una póliza por concepto de la realización de una capacitación, sin embargo, carecen del soporte documental respectivo, que permita acreditar que los gastos realizados fueron aplicados conforme lo establecido en la normatividad; como se detalla en el cuadro siguiente:</w:t>
            </w:r>
          </w:p>
          <w:p w14:paraId="42982910"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tbl>
            <w:tblPr>
              <w:tblW w:w="4855" w:type="pct"/>
              <w:jc w:val="center"/>
              <w:tblLayout w:type="fixed"/>
              <w:tblLook w:val="04A0" w:firstRow="1" w:lastRow="0" w:firstColumn="1" w:lastColumn="0" w:noHBand="0" w:noVBand="1"/>
            </w:tblPr>
            <w:tblGrid>
              <w:gridCol w:w="830"/>
              <w:gridCol w:w="797"/>
              <w:gridCol w:w="1125"/>
              <w:gridCol w:w="706"/>
              <w:gridCol w:w="2278"/>
            </w:tblGrid>
            <w:tr w:rsidR="00025DE5" w:rsidRPr="000F5BB1" w14:paraId="2C28D397" w14:textId="77777777" w:rsidTr="008334F1">
              <w:trPr>
                <w:trHeight w:val="19"/>
                <w:tblHeader/>
                <w:jc w:val="center"/>
              </w:trPr>
              <w:tc>
                <w:tcPr>
                  <w:tcW w:w="723"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26C2819" w14:textId="77777777" w:rsidR="00025DE5" w:rsidRPr="000F5BB1" w:rsidRDefault="00025DE5" w:rsidP="00025DE5">
                  <w:pPr>
                    <w:pStyle w:val="NormalWeb"/>
                    <w:ind w:left="28" w:right="28"/>
                    <w:jc w:val="center"/>
                    <w:rPr>
                      <w:rFonts w:ascii="Calibri" w:hAnsi="Calibri" w:cs="Calibri"/>
                      <w:i/>
                      <w:sz w:val="10"/>
                      <w:szCs w:val="10"/>
                      <w:lang w:eastAsia="en-US"/>
                    </w:rPr>
                  </w:pPr>
                  <w:r w:rsidRPr="000F5BB1">
                    <w:rPr>
                      <w:rStyle w:val="Textoennegrita"/>
                      <w:rFonts w:ascii="Arial" w:hAnsi="Arial" w:cs="Arial"/>
                      <w:i/>
                      <w:sz w:val="10"/>
                      <w:szCs w:val="10"/>
                      <w:lang w:eastAsia="en-US"/>
                    </w:rPr>
                    <w:t>Proyecto</w:t>
                  </w:r>
                </w:p>
              </w:tc>
              <w:tc>
                <w:tcPr>
                  <w:tcW w:w="695"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A4B3D64" w14:textId="77777777" w:rsidR="00025DE5" w:rsidRPr="000F5BB1" w:rsidRDefault="00025DE5" w:rsidP="00025DE5">
                  <w:pPr>
                    <w:pStyle w:val="NormalWeb"/>
                    <w:ind w:left="28" w:right="28"/>
                    <w:jc w:val="center"/>
                    <w:rPr>
                      <w:rFonts w:ascii="Calibri" w:hAnsi="Calibri" w:cs="Calibri"/>
                      <w:i/>
                      <w:sz w:val="10"/>
                      <w:szCs w:val="10"/>
                      <w:lang w:eastAsia="en-US"/>
                    </w:rPr>
                  </w:pPr>
                  <w:r w:rsidRPr="000F5BB1">
                    <w:rPr>
                      <w:rStyle w:val="Textoennegrita"/>
                      <w:rFonts w:ascii="Arial" w:hAnsi="Arial" w:cs="Arial"/>
                      <w:i/>
                      <w:sz w:val="10"/>
                      <w:szCs w:val="10"/>
                      <w:lang w:eastAsia="en-US"/>
                    </w:rPr>
                    <w:t>Referencia</w:t>
                  </w:r>
                  <w:r w:rsidRPr="000F5BB1">
                    <w:rPr>
                      <w:rFonts w:ascii="Arial" w:hAnsi="Arial" w:cs="Arial"/>
                      <w:b/>
                      <w:bCs/>
                      <w:i/>
                      <w:sz w:val="10"/>
                      <w:szCs w:val="10"/>
                      <w:lang w:eastAsia="en-US"/>
                    </w:rPr>
                    <w:br/>
                  </w:r>
                  <w:r w:rsidRPr="000F5BB1">
                    <w:rPr>
                      <w:rStyle w:val="Textoennegrita"/>
                      <w:rFonts w:ascii="Arial" w:hAnsi="Arial" w:cs="Arial"/>
                      <w:i/>
                      <w:sz w:val="10"/>
                      <w:szCs w:val="10"/>
                      <w:lang w:eastAsia="en-US"/>
                    </w:rPr>
                    <w:t>Contable</w:t>
                  </w:r>
                </w:p>
              </w:tc>
              <w:tc>
                <w:tcPr>
                  <w:tcW w:w="981"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37F1E43" w14:textId="77777777" w:rsidR="00025DE5" w:rsidRPr="000F5BB1" w:rsidRDefault="00025DE5" w:rsidP="00025DE5">
                  <w:pPr>
                    <w:pStyle w:val="NormalWeb"/>
                    <w:ind w:left="28" w:right="28"/>
                    <w:jc w:val="center"/>
                    <w:rPr>
                      <w:rFonts w:ascii="Arial" w:hAnsi="Arial" w:cs="Arial"/>
                      <w:b/>
                      <w:bCs/>
                      <w:sz w:val="10"/>
                      <w:szCs w:val="10"/>
                    </w:rPr>
                  </w:pPr>
                  <w:r w:rsidRPr="000F5BB1">
                    <w:rPr>
                      <w:rStyle w:val="Textoennegrita"/>
                      <w:rFonts w:ascii="Arial" w:hAnsi="Arial" w:cs="Arial"/>
                      <w:i/>
                      <w:sz w:val="10"/>
                      <w:szCs w:val="10"/>
                      <w:lang w:eastAsia="en-US"/>
                    </w:rPr>
                    <w:t>Descripción</w:t>
                  </w:r>
                  <w:r w:rsidRPr="000F5BB1">
                    <w:rPr>
                      <w:rStyle w:val="Textoennegrita"/>
                      <w:rFonts w:ascii="Arial" w:hAnsi="Arial" w:cs="Arial"/>
                      <w:sz w:val="10"/>
                      <w:szCs w:val="10"/>
                    </w:rPr>
                    <w:t xml:space="preserve"> </w:t>
                  </w:r>
                  <w:r w:rsidRPr="000F5BB1">
                    <w:rPr>
                      <w:rStyle w:val="Textoennegrita"/>
                      <w:rFonts w:ascii="Arial" w:hAnsi="Arial" w:cs="Arial"/>
                      <w:i/>
                      <w:sz w:val="10"/>
                      <w:szCs w:val="10"/>
                      <w:lang w:eastAsia="en-US"/>
                    </w:rPr>
                    <w:t>de la  póliza</w:t>
                  </w:r>
                </w:p>
              </w:tc>
              <w:tc>
                <w:tcPr>
                  <w:tcW w:w="615"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EB8D0A0" w14:textId="77777777" w:rsidR="00025DE5" w:rsidRPr="000F5BB1" w:rsidRDefault="00025DE5" w:rsidP="00025DE5">
                  <w:pPr>
                    <w:pStyle w:val="NormalWeb"/>
                    <w:ind w:left="28" w:right="28"/>
                    <w:jc w:val="center"/>
                    <w:rPr>
                      <w:rFonts w:ascii="Calibri" w:hAnsi="Calibri" w:cs="Calibri"/>
                      <w:i/>
                      <w:sz w:val="10"/>
                      <w:szCs w:val="10"/>
                      <w:lang w:eastAsia="en-US"/>
                    </w:rPr>
                  </w:pPr>
                  <w:r w:rsidRPr="000F5BB1">
                    <w:rPr>
                      <w:rStyle w:val="Textoennegrita"/>
                      <w:rFonts w:ascii="Arial" w:hAnsi="Arial" w:cs="Arial"/>
                      <w:i/>
                      <w:sz w:val="10"/>
                      <w:szCs w:val="10"/>
                      <w:lang w:eastAsia="en-US"/>
                    </w:rPr>
                    <w:t>Importe</w:t>
                  </w:r>
                </w:p>
              </w:tc>
              <w:tc>
                <w:tcPr>
                  <w:tcW w:w="1987" w:type="pct"/>
                  <w:tcBorders>
                    <w:top w:val="single" w:sz="6" w:space="0" w:color="000000"/>
                    <w:left w:val="nil"/>
                    <w:bottom w:val="single" w:sz="6" w:space="0" w:color="000000"/>
                    <w:right w:val="single" w:sz="6" w:space="0" w:color="000000"/>
                  </w:tcBorders>
                  <w:hideMark/>
                </w:tcPr>
                <w:p w14:paraId="33284D43" w14:textId="77777777" w:rsidR="00025DE5" w:rsidRPr="000F5BB1" w:rsidRDefault="00025DE5" w:rsidP="00025DE5">
                  <w:pPr>
                    <w:pStyle w:val="NormalWeb"/>
                    <w:ind w:left="28" w:right="28"/>
                    <w:jc w:val="center"/>
                    <w:rPr>
                      <w:rStyle w:val="Textoennegrita"/>
                      <w:rFonts w:ascii="Arial" w:hAnsi="Arial" w:cs="Arial"/>
                      <w:sz w:val="10"/>
                      <w:szCs w:val="10"/>
                    </w:rPr>
                  </w:pPr>
                  <w:r w:rsidRPr="000F5BB1">
                    <w:rPr>
                      <w:rStyle w:val="Textoennegrita"/>
                      <w:rFonts w:ascii="Arial" w:hAnsi="Arial" w:cs="Arial"/>
                      <w:i/>
                      <w:sz w:val="10"/>
                      <w:szCs w:val="10"/>
                      <w:lang w:eastAsia="en-US"/>
                    </w:rPr>
                    <w:t>Documentación faltante</w:t>
                  </w:r>
                </w:p>
              </w:tc>
            </w:tr>
            <w:tr w:rsidR="00025DE5" w:rsidRPr="000F5BB1" w14:paraId="01B7E2DA" w14:textId="77777777" w:rsidTr="008334F1">
              <w:trPr>
                <w:trHeight w:val="19"/>
                <w:jc w:val="center"/>
              </w:trPr>
              <w:tc>
                <w:tcPr>
                  <w:tcW w:w="723" w:type="pct"/>
                  <w:tcBorders>
                    <w:top w:val="nil"/>
                    <w:left w:val="single" w:sz="6" w:space="0" w:color="000000"/>
                    <w:bottom w:val="single" w:sz="4" w:space="0" w:color="auto"/>
                    <w:right w:val="single" w:sz="6" w:space="0" w:color="000000"/>
                  </w:tcBorders>
                  <w:tcMar>
                    <w:top w:w="15" w:type="dxa"/>
                    <w:left w:w="15" w:type="dxa"/>
                    <w:bottom w:w="15" w:type="dxa"/>
                    <w:right w:w="15" w:type="dxa"/>
                  </w:tcMar>
                  <w:vAlign w:val="center"/>
                  <w:hideMark/>
                </w:tcPr>
                <w:p w14:paraId="354A0FF0" w14:textId="77777777" w:rsidR="00025DE5" w:rsidRPr="000F5BB1" w:rsidRDefault="00025DE5" w:rsidP="00025DE5">
                  <w:pPr>
                    <w:pStyle w:val="NormalWeb"/>
                    <w:ind w:left="28" w:right="28"/>
                    <w:jc w:val="center"/>
                    <w:rPr>
                      <w:sz w:val="10"/>
                      <w:szCs w:val="10"/>
                    </w:rPr>
                  </w:pPr>
                  <w:r w:rsidRPr="000F5BB1">
                    <w:rPr>
                      <w:rFonts w:ascii="Arial" w:hAnsi="Arial" w:cs="Arial"/>
                      <w:i/>
                      <w:sz w:val="10"/>
                      <w:szCs w:val="10"/>
                      <w:lang w:eastAsia="en-US"/>
                    </w:rPr>
                    <w:t>Capacitación en medidas que previenen y contribuyen a erradicar la violencia de género en las mujeres de la ciudad de México</w:t>
                  </w:r>
                </w:p>
              </w:tc>
              <w:tc>
                <w:tcPr>
                  <w:tcW w:w="695" w:type="pct"/>
                  <w:tcBorders>
                    <w:top w:val="nil"/>
                    <w:left w:val="nil"/>
                    <w:bottom w:val="single" w:sz="4" w:space="0" w:color="auto"/>
                    <w:right w:val="single" w:sz="6" w:space="0" w:color="000000"/>
                  </w:tcBorders>
                  <w:tcMar>
                    <w:top w:w="15" w:type="dxa"/>
                    <w:left w:w="15" w:type="dxa"/>
                    <w:bottom w:w="15" w:type="dxa"/>
                    <w:right w:w="15" w:type="dxa"/>
                  </w:tcMar>
                  <w:vAlign w:val="center"/>
                  <w:hideMark/>
                </w:tcPr>
                <w:p w14:paraId="755239FC" w14:textId="77777777" w:rsidR="00025DE5" w:rsidRPr="000F5BB1" w:rsidRDefault="00025DE5" w:rsidP="00025DE5">
                  <w:pPr>
                    <w:jc w:val="center"/>
                    <w:rPr>
                      <w:rFonts w:ascii="Calibri" w:hAnsi="Calibri" w:cs="Calibri"/>
                      <w:i/>
                      <w:sz w:val="10"/>
                      <w:szCs w:val="10"/>
                    </w:rPr>
                  </w:pPr>
                  <w:r w:rsidRPr="000F5BB1">
                    <w:rPr>
                      <w:rFonts w:ascii="Arial" w:hAnsi="Arial" w:cs="Arial"/>
                      <w:i/>
                      <w:sz w:val="10"/>
                      <w:szCs w:val="10"/>
                    </w:rPr>
                    <w:t>PN-EG-06/12-20</w:t>
                  </w:r>
                </w:p>
              </w:tc>
              <w:tc>
                <w:tcPr>
                  <w:tcW w:w="981" w:type="pct"/>
                  <w:tcBorders>
                    <w:top w:val="nil"/>
                    <w:left w:val="nil"/>
                    <w:bottom w:val="single" w:sz="4" w:space="0" w:color="auto"/>
                    <w:right w:val="single" w:sz="6" w:space="0" w:color="000000"/>
                  </w:tcBorders>
                  <w:tcMar>
                    <w:top w:w="15" w:type="dxa"/>
                    <w:left w:w="15" w:type="dxa"/>
                    <w:bottom w:w="15" w:type="dxa"/>
                    <w:right w:w="15" w:type="dxa"/>
                  </w:tcMar>
                  <w:vAlign w:val="center"/>
                  <w:hideMark/>
                </w:tcPr>
                <w:p w14:paraId="6E87638B" w14:textId="77777777" w:rsidR="00025DE5" w:rsidRPr="000F5BB1" w:rsidRDefault="00025DE5" w:rsidP="00025DE5">
                  <w:pPr>
                    <w:pStyle w:val="NormalWeb"/>
                    <w:ind w:left="28" w:right="28"/>
                    <w:jc w:val="both"/>
                    <w:rPr>
                      <w:rFonts w:ascii="Arial" w:hAnsi="Arial" w:cs="Arial"/>
                      <w:i/>
                      <w:sz w:val="10"/>
                      <w:szCs w:val="10"/>
                      <w:lang w:eastAsia="en-US"/>
                    </w:rPr>
                  </w:pPr>
                  <w:r w:rsidRPr="000F5BB1">
                    <w:rPr>
                      <w:rFonts w:ascii="Arial" w:hAnsi="Arial" w:cs="Arial"/>
                      <w:i/>
                      <w:sz w:val="10"/>
                      <w:szCs w:val="10"/>
                      <w:lang w:eastAsia="en-US"/>
                    </w:rPr>
                    <w:t>Capacitación en medidas que previenen y contribuyen a erradicar la violencia de género en las mujeres de la ciudad de México</w:t>
                  </w:r>
                </w:p>
              </w:tc>
              <w:tc>
                <w:tcPr>
                  <w:tcW w:w="615" w:type="pct"/>
                  <w:tcBorders>
                    <w:top w:val="nil"/>
                    <w:left w:val="nil"/>
                    <w:bottom w:val="single" w:sz="4" w:space="0" w:color="auto"/>
                    <w:right w:val="single" w:sz="6" w:space="0" w:color="000000"/>
                  </w:tcBorders>
                  <w:tcMar>
                    <w:top w:w="15" w:type="dxa"/>
                    <w:left w:w="15" w:type="dxa"/>
                    <w:bottom w:w="15" w:type="dxa"/>
                    <w:right w:w="15" w:type="dxa"/>
                  </w:tcMar>
                  <w:vAlign w:val="center"/>
                  <w:hideMark/>
                </w:tcPr>
                <w:p w14:paraId="5B02B405" w14:textId="77777777" w:rsidR="00025DE5" w:rsidRPr="000F5BB1" w:rsidRDefault="00025DE5" w:rsidP="00025DE5">
                  <w:pPr>
                    <w:jc w:val="right"/>
                    <w:rPr>
                      <w:rFonts w:ascii="Arial" w:hAnsi="Arial" w:cs="Arial"/>
                      <w:i/>
                      <w:sz w:val="10"/>
                      <w:szCs w:val="10"/>
                    </w:rPr>
                  </w:pPr>
                  <w:r w:rsidRPr="000F5BB1">
                    <w:rPr>
                      <w:rFonts w:ascii="Arial" w:hAnsi="Arial" w:cs="Arial"/>
                      <w:i/>
                      <w:sz w:val="10"/>
                      <w:szCs w:val="10"/>
                    </w:rPr>
                    <w:t>$161,956.00</w:t>
                  </w:r>
                </w:p>
              </w:tc>
              <w:tc>
                <w:tcPr>
                  <w:tcW w:w="1987" w:type="pct"/>
                  <w:tcBorders>
                    <w:top w:val="nil"/>
                    <w:left w:val="nil"/>
                    <w:bottom w:val="single" w:sz="4" w:space="0" w:color="auto"/>
                    <w:right w:val="single" w:sz="6" w:space="0" w:color="000000"/>
                  </w:tcBorders>
                  <w:hideMark/>
                </w:tcPr>
                <w:p w14:paraId="11C10CA5" w14:textId="77777777" w:rsidR="00025DE5" w:rsidRPr="000F5BB1" w:rsidRDefault="00025DE5" w:rsidP="00025DE5">
                  <w:pPr>
                    <w:numPr>
                      <w:ilvl w:val="0"/>
                      <w:numId w:val="13"/>
                    </w:numPr>
                    <w:ind w:left="198" w:right="28" w:hanging="170"/>
                    <w:jc w:val="both"/>
                    <w:rPr>
                      <w:rFonts w:ascii="Arial" w:eastAsia="Times New Roman" w:hAnsi="Arial" w:cs="Arial"/>
                      <w:i/>
                      <w:sz w:val="10"/>
                      <w:szCs w:val="10"/>
                    </w:rPr>
                  </w:pPr>
                  <w:r w:rsidRPr="000F5BB1">
                    <w:rPr>
                      <w:rFonts w:ascii="Arial" w:eastAsia="Times New Roman" w:hAnsi="Arial" w:cs="Arial"/>
                      <w:i/>
                      <w:color w:val="000000"/>
                      <w:sz w:val="10"/>
                      <w:szCs w:val="10"/>
                    </w:rPr>
                    <w:t>Las muestras de los eventos consistente en:</w:t>
                  </w:r>
                </w:p>
                <w:p w14:paraId="360ECDD7"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Convocatoria al evento. </w:t>
                  </w:r>
                </w:p>
                <w:p w14:paraId="70FB77E9"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Programa del evento.</w:t>
                  </w:r>
                </w:p>
                <w:p w14:paraId="7A34186E"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Lista con firma autógrafa, desagregados por sexo y edad, en su caso para el caso de cursos presenciales, o bien, registro de acceso de los participantes a la plataforma o similar para el caso de cursos en línea.</w:t>
                  </w:r>
                </w:p>
                <w:p w14:paraId="3B9A3EA7"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 xml:space="preserve">Fotografías, video o reporte de prensa del evento. </w:t>
                  </w:r>
                </w:p>
                <w:p w14:paraId="27626EE7"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 xml:space="preserve">En su caso, el material didáctico utilizado. </w:t>
                  </w:r>
                </w:p>
                <w:p w14:paraId="06454C6B" w14:textId="77777777" w:rsidR="00025DE5" w:rsidRPr="000F5BB1" w:rsidRDefault="00025DE5" w:rsidP="00025DE5">
                  <w:pPr>
                    <w:pStyle w:val="Prrafodelista"/>
                    <w:numPr>
                      <w:ilvl w:val="0"/>
                      <w:numId w:val="14"/>
                    </w:numPr>
                    <w:tabs>
                      <w:tab w:val="left" w:pos="538"/>
                    </w:tabs>
                    <w:ind w:left="482" w:right="28" w:hanging="227"/>
                    <w:jc w:val="both"/>
                    <w:rPr>
                      <w:rFonts w:ascii="Arial" w:eastAsia="Times New Roman" w:hAnsi="Arial" w:cs="Arial"/>
                      <w:i/>
                      <w:sz w:val="10"/>
                      <w:szCs w:val="10"/>
                    </w:rPr>
                  </w:pPr>
                  <w:r w:rsidRPr="000F5BB1">
                    <w:rPr>
                      <w:rFonts w:ascii="Arial" w:eastAsia="Times New Roman" w:hAnsi="Arial" w:cs="Arial"/>
                      <w:i/>
                      <w:color w:val="000000"/>
                      <w:sz w:val="10"/>
                      <w:szCs w:val="10"/>
                    </w:rPr>
                    <w:t xml:space="preserve">Publicidad del evento, en caso de existir </w:t>
                  </w:r>
                </w:p>
                <w:p w14:paraId="2B9156B3" w14:textId="77777777" w:rsidR="00025DE5" w:rsidRPr="000F5BB1" w:rsidRDefault="00025DE5" w:rsidP="00025DE5">
                  <w:pPr>
                    <w:numPr>
                      <w:ilvl w:val="0"/>
                      <w:numId w:val="13"/>
                    </w:numPr>
                    <w:ind w:left="198" w:right="28" w:hanging="170"/>
                    <w:jc w:val="both"/>
                    <w:rPr>
                      <w:rFonts w:ascii="Arial" w:hAnsi="Arial" w:cs="Arial"/>
                      <w:i/>
                      <w:color w:val="000000"/>
                      <w:sz w:val="10"/>
                      <w:szCs w:val="10"/>
                    </w:rPr>
                  </w:pPr>
                  <w:r w:rsidRPr="000F5BB1">
                    <w:rPr>
                      <w:rFonts w:ascii="Arial" w:eastAsia="Times New Roman" w:hAnsi="Arial" w:cs="Arial"/>
                      <w:i/>
                      <w:color w:val="000000"/>
                      <w:sz w:val="10"/>
                      <w:szCs w:val="10"/>
                    </w:rPr>
                    <w:t>Las evidencias que justifiquen razonablemente la experiencia de los ponentes</w:t>
                  </w:r>
                </w:p>
              </w:tc>
            </w:tr>
          </w:tbl>
          <w:p w14:paraId="06868629"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
                <w:iCs/>
                <w:sz w:val="18"/>
                <w:szCs w:val="18"/>
                <w:lang w:eastAsia="en-US"/>
              </w:rPr>
            </w:pPr>
          </w:p>
          <w:p w14:paraId="71D598E1"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la finalidad de salvaguardar la garantía de audiencia del sujeto obligado, mediante oficio INE/UTF/DA/43668/2021, notificado el 29 de octubre de 2021, se hicieron de su conocimiento los errores y omisiones que se determinaron de la revisión de los registros realizados en el SIF.</w:t>
            </w:r>
          </w:p>
          <w:p w14:paraId="2A56D33C"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FF277E4"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escrito de respuesta: número SEFA.CDMX.004/2021 de fecha 15 de noviembre de 2021, el sujeto obligado manifestó lo que a la letra se transcribe:</w:t>
            </w:r>
          </w:p>
          <w:p w14:paraId="73EE5086" w14:textId="77777777" w:rsidR="00025DE5" w:rsidRPr="000F5BB1" w:rsidRDefault="00025DE5" w:rsidP="00025DE5">
            <w:pPr>
              <w:pStyle w:val="NormalWeb"/>
              <w:spacing w:before="0" w:beforeAutospacing="0" w:after="0" w:afterAutospacing="0"/>
              <w:ind w:left="57" w:right="57"/>
              <w:jc w:val="both"/>
              <w:rPr>
                <w:rFonts w:ascii="Calibri" w:hAnsi="Calibri" w:cs="Calibri"/>
                <w:i/>
                <w:sz w:val="18"/>
                <w:szCs w:val="18"/>
              </w:rPr>
            </w:pPr>
          </w:p>
          <w:p w14:paraId="189417B3"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De conformidad con lo establecido en el artículo 293, numeral 1, 2 y 3, del Reglamento de Fiscalización me permito exponer las siguientes aclaraciones respecto al error u omisión identificado en el numeral 8 del oficio de errores y omisiones INE/UTF/DA/43668/2021, el cual hace referencia a que sujeto obligado registro una póliza por concepto de la realización de una capacitación, sin embargo, carecen del soporte documental respectivo, que permita acreditar que los gastos realizados fueron aplicados conforme lo establecido en la normatividad, mismas, que va en el siguiente sentido:</w:t>
            </w:r>
          </w:p>
          <w:p w14:paraId="045DDA9D" w14:textId="77777777" w:rsidR="00025DE5" w:rsidRPr="000F5BB1" w:rsidRDefault="00025DE5" w:rsidP="00025DE5">
            <w:pPr>
              <w:ind w:left="567" w:right="567"/>
              <w:jc w:val="both"/>
              <w:rPr>
                <w:rFonts w:ascii="Arial" w:hAnsi="Arial" w:cs="Arial"/>
                <w:i/>
                <w:sz w:val="18"/>
                <w:szCs w:val="18"/>
              </w:rPr>
            </w:pPr>
          </w:p>
          <w:p w14:paraId="1F986F6F" w14:textId="77777777" w:rsidR="00025DE5" w:rsidRPr="000F5BB1" w:rsidRDefault="00025DE5" w:rsidP="00025DE5">
            <w:pPr>
              <w:pStyle w:val="Prrafodelista"/>
              <w:numPr>
                <w:ilvl w:val="0"/>
                <w:numId w:val="16"/>
              </w:numPr>
              <w:ind w:right="567"/>
              <w:jc w:val="both"/>
              <w:rPr>
                <w:rFonts w:ascii="Arial" w:hAnsi="Arial" w:cs="Arial"/>
                <w:i/>
                <w:sz w:val="18"/>
                <w:szCs w:val="18"/>
              </w:rPr>
            </w:pPr>
            <w:r w:rsidRPr="000F5BB1">
              <w:rPr>
                <w:rFonts w:ascii="Arial" w:hAnsi="Arial" w:cs="Arial"/>
                <w:i/>
                <w:sz w:val="18"/>
                <w:szCs w:val="18"/>
              </w:rPr>
              <w:lastRenderedPageBreak/>
              <w:t xml:space="preserve">Se adjunta como anexo 5 al presente oficio, la documentación faltante tal y como se solicita en el recuadro en comento como a continuación se enlista:  </w:t>
            </w:r>
          </w:p>
          <w:p w14:paraId="35F7CA38" w14:textId="77777777" w:rsidR="00025DE5" w:rsidRPr="000F5BB1" w:rsidRDefault="00025DE5" w:rsidP="00025DE5">
            <w:pPr>
              <w:ind w:left="567" w:right="567"/>
              <w:jc w:val="both"/>
              <w:rPr>
                <w:rFonts w:ascii="Arial" w:hAnsi="Arial" w:cs="Arial"/>
                <w:i/>
                <w:sz w:val="18"/>
                <w:szCs w:val="18"/>
              </w:rPr>
            </w:pPr>
          </w:p>
          <w:p w14:paraId="7E159876"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Todo lo anterior con la finalidad de que esta Unidad Técnica de Fiscalización este en posibilidades de dar por solventado el error u omisión que marca en el oficio y que la documentación anexa genere certeza jurídica, así como la derogación de cualquier tipo de multa o sanción por dicho caso</w:t>
            </w:r>
          </w:p>
          <w:p w14:paraId="1D86EA12"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BCE6A1D"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 la verificación a la documentación y del análisis a la respuesta proporcionada en el SIF, se determinó lo siguiente:</w:t>
            </w:r>
          </w:p>
          <w:p w14:paraId="18C9AF82"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C5EC0F5" w14:textId="77777777" w:rsidR="00025DE5" w:rsidRPr="000F5BB1" w:rsidRDefault="00025DE5" w:rsidP="00025DE5">
            <w:pPr>
              <w:pStyle w:val="NormalWeb"/>
              <w:spacing w:before="0" w:beforeAutospacing="0" w:after="0" w:afterAutospacing="0"/>
              <w:ind w:left="57" w:right="57"/>
              <w:jc w:val="both"/>
              <w:rPr>
                <w:rFonts w:ascii="Arial" w:hAnsi="Arial" w:cs="Arial"/>
                <w:b/>
                <w:i/>
                <w:sz w:val="18"/>
                <w:szCs w:val="18"/>
                <w:shd w:val="clear" w:color="auto" w:fill="FFFF00"/>
              </w:rPr>
            </w:pPr>
            <w:r w:rsidRPr="000F5BB1">
              <w:rPr>
                <w:rStyle w:val="Textoennegrita"/>
                <w:rFonts w:ascii="Arial" w:eastAsiaTheme="minorHAnsi" w:hAnsi="Arial" w:cs="Arial"/>
                <w:b w:val="0"/>
                <w:i/>
                <w:iCs/>
                <w:sz w:val="18"/>
                <w:szCs w:val="18"/>
                <w:lang w:eastAsia="en-US"/>
              </w:rPr>
              <w:t>Se constató que el sujeto obligado presentó la póliza señalada en el cuadro que antecede con su respectivo soporte documental consistente en el comprobante fiscal en formato PDF y XML, las evidencias de pago, el contrato</w:t>
            </w:r>
            <w:r w:rsidRPr="000F5BB1">
              <w:rPr>
                <w:rFonts w:ascii="Arial" w:hAnsi="Arial" w:cs="Arial"/>
                <w:i/>
                <w:sz w:val="18"/>
                <w:szCs w:val="18"/>
              </w:rPr>
              <w:t xml:space="preserve"> de prestación de servicios debidamente suscrito; la documentación en comento cumple con la totalidad de requisitos establecidos en la normatividad; por tal razón, por lo que se refiere a este punto la observación quedó atendida.</w:t>
            </w:r>
          </w:p>
          <w:p w14:paraId="2A1D295B"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BC8644C"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Ahora bien, de la verificación a la documentación proporcionada, se observó que el sujeto obligado omitió presentar las muestras de los trabajos realizados con el propósito de verificar la correcta ejecución de la actividad con el rubro.</w:t>
            </w:r>
          </w:p>
          <w:p w14:paraId="11BC8217"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7D774F7" w14:textId="77777777" w:rsidR="00025DE5" w:rsidRPr="000F5BB1" w:rsidRDefault="00025DE5" w:rsidP="00025DE5">
            <w:pPr>
              <w:pStyle w:val="NormalWeb"/>
              <w:spacing w:before="0" w:beforeAutospacing="0" w:after="0" w:afterAutospacing="0"/>
              <w:ind w:left="57" w:right="57"/>
              <w:jc w:val="both"/>
              <w:rPr>
                <w:rFonts w:ascii="Arial" w:hAnsi="Arial" w:cs="Arial"/>
                <w:sz w:val="22"/>
                <w:szCs w:val="22"/>
                <w:shd w:val="clear" w:color="auto" w:fill="FFFF00"/>
              </w:rPr>
            </w:pPr>
            <w:r w:rsidRPr="000F5BB1">
              <w:rPr>
                <w:rStyle w:val="Textoennegrita"/>
                <w:rFonts w:ascii="Arial" w:eastAsiaTheme="minorHAnsi" w:hAnsi="Arial" w:cs="Arial"/>
                <w:b w:val="0"/>
                <w:i/>
                <w:iCs/>
                <w:sz w:val="18"/>
                <w:szCs w:val="18"/>
                <w:lang w:eastAsia="en-US"/>
              </w:rPr>
              <w:t>Cabe señalar que de no acreditarse el vínculo directo de los gastos a los proyectos que integran</w:t>
            </w:r>
            <w:r w:rsidRPr="000F5BB1">
              <w:rPr>
                <w:rFonts w:ascii="Arial" w:hAnsi="Arial" w:cs="Arial"/>
                <w:color w:val="000000"/>
                <w:sz w:val="22"/>
                <w:szCs w:val="22"/>
              </w:rPr>
              <w:t xml:space="preserve"> </w:t>
            </w:r>
            <w:r w:rsidRPr="000F5BB1">
              <w:rPr>
                <w:rStyle w:val="Textoennegrita"/>
                <w:rFonts w:ascii="Arial" w:eastAsiaTheme="minorHAnsi" w:hAnsi="Arial" w:cs="Arial"/>
                <w:b w:val="0"/>
                <w:i/>
                <w:iCs/>
                <w:sz w:val="18"/>
                <w:szCs w:val="18"/>
                <w:lang w:eastAsia="en-US"/>
              </w:rPr>
              <w:t>el Programa Anual de Trabajo, así como el cumplimiento de los objetivos del presupuesto etiquetado y su debido ejercicio, dichos gastos no serán considerados, ni acumulados al porcentaje mínimo requerido en el rubro.</w:t>
            </w:r>
          </w:p>
          <w:p w14:paraId="6FAEDB94"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
                <w:iCs/>
                <w:sz w:val="18"/>
                <w:szCs w:val="18"/>
                <w:lang w:eastAsia="en-US"/>
              </w:rPr>
            </w:pPr>
          </w:p>
          <w:p w14:paraId="222AB148"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Se le solicita presentar en el SIF lo siguiente:</w:t>
            </w:r>
          </w:p>
          <w:p w14:paraId="5ADFDC04"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9085C85" w14:textId="77777777" w:rsidR="00025DE5" w:rsidRPr="000F5BB1" w:rsidRDefault="00025DE5" w:rsidP="00025DE5">
            <w:pPr>
              <w:pStyle w:val="NormalWeb"/>
              <w:numPr>
                <w:ilvl w:val="0"/>
                <w:numId w:val="1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La póliza con su respectivo soporte documental señalado en la columna "documentación faltante", que acredite la vinculación de los gastos observados con los proyectos para la Generación y fortalecimiento de liderazgos femeninos. </w:t>
            </w:r>
          </w:p>
          <w:p w14:paraId="30D236B4"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B896FCF" w14:textId="77777777" w:rsidR="00025DE5" w:rsidRPr="000F5BB1" w:rsidRDefault="00025DE5" w:rsidP="00025DE5">
            <w:pPr>
              <w:pStyle w:val="NormalWeb"/>
              <w:numPr>
                <w:ilvl w:val="0"/>
                <w:numId w:val="1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lastRenderedPageBreak/>
              <w:t>El protocolo y cronograma de trabajo, documentos y archivos generados propios de la actividad realizada, así como los resultados, impacto y cumplimiento de objetivos y metas, indicadores, fechas y periodos de ejecución del proyecto de capacitación y educación política.</w:t>
            </w:r>
          </w:p>
          <w:p w14:paraId="32931890"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0222746" w14:textId="77777777" w:rsidR="00025DE5" w:rsidRPr="000F5BB1" w:rsidRDefault="00025DE5" w:rsidP="00025DE5">
            <w:pPr>
              <w:pStyle w:val="NormalWeb"/>
              <w:numPr>
                <w:ilvl w:val="0"/>
                <w:numId w:val="15"/>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Las aclaraciones que a su derecho convengan. </w:t>
            </w:r>
          </w:p>
          <w:p w14:paraId="494995E6"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70880DB"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Lo anterior, de conformidad con lo dispuesto en los artículos 126, 127, 163, numeral 1, inciso b), 168, 173, numeral 1, inciso a), 174, numeral 1, inciso b), 186 y 296, numeral 1 del RF.</w:t>
            </w:r>
          </w:p>
          <w:p w14:paraId="0C442568" w14:textId="77777777" w:rsidR="00025DE5" w:rsidRPr="000F5BB1" w:rsidRDefault="00025DE5" w:rsidP="00025DE5">
            <w:pPr>
              <w:pStyle w:val="NormalWeb"/>
              <w:spacing w:before="0" w:beforeAutospacing="0" w:after="0" w:afterAutospacing="0"/>
              <w:ind w:left="57" w:right="57"/>
              <w:jc w:val="both"/>
              <w:rPr>
                <w:rFonts w:ascii="Arial" w:hAnsi="Arial" w:cs="Arial"/>
                <w:i/>
                <w:iCs/>
                <w:sz w:val="18"/>
                <w:szCs w:val="18"/>
              </w:rPr>
            </w:pPr>
          </w:p>
          <w:p w14:paraId="2D5BC413" w14:textId="77777777" w:rsidR="00D90F17" w:rsidRPr="000F5BB1" w:rsidRDefault="00D90F17" w:rsidP="00025DE5">
            <w:pPr>
              <w:pStyle w:val="NormalWeb"/>
              <w:spacing w:before="0" w:beforeAutospacing="0" w:after="0" w:afterAutospacing="0"/>
              <w:ind w:left="57" w:right="57"/>
              <w:jc w:val="both"/>
              <w:rPr>
                <w:rFonts w:ascii="Arial" w:hAnsi="Arial" w:cs="Arial"/>
                <w:i/>
                <w:iCs/>
                <w:sz w:val="18"/>
                <w:szCs w:val="18"/>
              </w:rPr>
            </w:pPr>
          </w:p>
        </w:tc>
        <w:tc>
          <w:tcPr>
            <w:tcW w:w="3828" w:type="dxa"/>
          </w:tcPr>
          <w:p w14:paraId="347DD6B5" w14:textId="77777777" w:rsidR="00025DE5" w:rsidRPr="000F5BB1" w:rsidRDefault="004334F4" w:rsidP="00025DE5">
            <w:pPr>
              <w:pStyle w:val="NormalWeb"/>
              <w:spacing w:before="0" w:beforeAutospacing="0" w:after="0" w:afterAutospacing="0"/>
              <w:ind w:left="57" w:right="57"/>
              <w:jc w:val="both"/>
              <w:rPr>
                <w:rStyle w:val="nfasis"/>
                <w:rFonts w:ascii="Arial" w:hAnsi="Arial" w:cs="Arial"/>
                <w:b/>
                <w:bCs/>
                <w:sz w:val="18"/>
                <w:szCs w:val="18"/>
              </w:rPr>
            </w:pPr>
            <w:r w:rsidRPr="000F5BB1">
              <w:rPr>
                <w:rFonts w:ascii="Arial" w:hAnsi="Arial" w:cs="Arial"/>
                <w:iCs/>
                <w:sz w:val="18"/>
                <w:szCs w:val="18"/>
              </w:rPr>
              <w:lastRenderedPageBreak/>
              <w:t>No present</w:t>
            </w:r>
            <w:r w:rsidR="00024711" w:rsidRPr="000F5BB1">
              <w:rPr>
                <w:rFonts w:ascii="Arial" w:hAnsi="Arial" w:cs="Arial"/>
                <w:iCs/>
                <w:sz w:val="18"/>
                <w:szCs w:val="18"/>
              </w:rPr>
              <w:t>ó</w:t>
            </w:r>
            <w:r w:rsidR="00025DE5" w:rsidRPr="000F5BB1">
              <w:rPr>
                <w:rFonts w:ascii="Arial" w:hAnsi="Arial" w:cs="Arial"/>
                <w:iCs/>
                <w:sz w:val="18"/>
                <w:szCs w:val="18"/>
              </w:rPr>
              <w:t xml:space="preserve"> respuesta</w:t>
            </w:r>
          </w:p>
        </w:tc>
        <w:tc>
          <w:tcPr>
            <w:tcW w:w="3685" w:type="dxa"/>
          </w:tcPr>
          <w:p w14:paraId="5AA2B45F" w14:textId="77777777" w:rsidR="00025DE5" w:rsidRPr="000F5BB1" w:rsidRDefault="00025DE5" w:rsidP="00025DE5">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No atendida</w:t>
            </w:r>
          </w:p>
          <w:p w14:paraId="2EEE7974" w14:textId="77777777" w:rsidR="00025DE5" w:rsidRPr="000F5BB1" w:rsidRDefault="00025DE5" w:rsidP="00025DE5">
            <w:pPr>
              <w:pStyle w:val="NormalWeb"/>
              <w:spacing w:before="0" w:beforeAutospacing="0" w:after="0" w:afterAutospacing="0"/>
              <w:ind w:left="57" w:right="57"/>
              <w:jc w:val="both"/>
              <w:rPr>
                <w:rFonts w:ascii="Arial" w:hAnsi="Arial" w:cs="Arial"/>
                <w:iCs/>
                <w:sz w:val="18"/>
                <w:szCs w:val="18"/>
              </w:rPr>
            </w:pPr>
          </w:p>
          <w:p w14:paraId="0DB621EC" w14:textId="77777777" w:rsidR="00025DE5" w:rsidRPr="000F5BB1" w:rsidRDefault="00025DE5" w:rsidP="00025DE5">
            <w:pPr>
              <w:pStyle w:val="NormalWeb"/>
              <w:spacing w:before="0" w:beforeAutospacing="0" w:after="0" w:afterAutospacing="0"/>
              <w:ind w:left="57" w:right="57"/>
              <w:jc w:val="both"/>
              <w:rPr>
                <w:rFonts w:ascii="Arial" w:hAnsi="Arial" w:cs="Arial"/>
                <w:sz w:val="18"/>
                <w:szCs w:val="18"/>
              </w:rPr>
            </w:pPr>
            <w:r w:rsidRPr="000F5BB1">
              <w:rPr>
                <w:rFonts w:ascii="Arial" w:hAnsi="Arial" w:cs="Arial"/>
                <w:iCs/>
                <w:sz w:val="18"/>
                <w:szCs w:val="18"/>
              </w:rPr>
              <w:t>Si</w:t>
            </w:r>
            <w:r w:rsidRPr="000F5BB1">
              <w:rPr>
                <w:rFonts w:ascii="Arial" w:hAnsi="Arial" w:cs="Arial"/>
                <w:bCs/>
                <w:color w:val="000000" w:themeColor="text1"/>
                <w:sz w:val="18"/>
                <w:szCs w:val="18"/>
              </w:rPr>
              <w:t xml:space="preserve"> bien el sujeto obligado presentó escrito de respuesta, respecto a esta observación omitió presentar documentación o </w:t>
            </w:r>
            <w:r w:rsidR="00B00C21" w:rsidRPr="000F5BB1">
              <w:rPr>
                <w:rFonts w:ascii="Arial" w:hAnsi="Arial" w:cs="Arial"/>
                <w:bCs/>
                <w:color w:val="000000" w:themeColor="text1"/>
                <w:sz w:val="18"/>
                <w:szCs w:val="18"/>
              </w:rPr>
              <w:t>aclaración al respecto;</w:t>
            </w:r>
            <w:r w:rsidRPr="000F5BB1">
              <w:rPr>
                <w:rFonts w:ascii="Arial" w:hAnsi="Arial" w:cs="Arial"/>
                <w:bCs/>
                <w:color w:val="000000" w:themeColor="text1"/>
                <w:sz w:val="18"/>
                <w:szCs w:val="18"/>
              </w:rPr>
              <w:t xml:space="preserve"> </w:t>
            </w:r>
            <w:r w:rsidRPr="000F5BB1">
              <w:rPr>
                <w:rFonts w:ascii="Arial" w:hAnsi="Arial" w:cs="Arial"/>
                <w:sz w:val="18"/>
                <w:szCs w:val="18"/>
              </w:rPr>
              <w:t>sin embargo, de la verificación exhaustiva al SIF, se corroboro que el sujeto obligado omitió presentar las mues</w:t>
            </w:r>
            <w:r w:rsidR="007A1A09" w:rsidRPr="000F5BB1">
              <w:rPr>
                <w:rFonts w:ascii="Arial" w:hAnsi="Arial" w:cs="Arial"/>
                <w:sz w:val="18"/>
                <w:szCs w:val="18"/>
              </w:rPr>
              <w:t>tras de los gastos reportados en las pólizas señalados en el cuadro inicial de la presente observación, consistente</w:t>
            </w:r>
            <w:r w:rsidRPr="000F5BB1">
              <w:rPr>
                <w:rFonts w:ascii="Arial" w:hAnsi="Arial" w:cs="Arial"/>
                <w:sz w:val="18"/>
                <w:szCs w:val="18"/>
              </w:rPr>
              <w:t xml:space="preserve"> en:</w:t>
            </w:r>
          </w:p>
          <w:p w14:paraId="1F4018DA" w14:textId="77777777" w:rsidR="00025DE5" w:rsidRPr="000F5BB1" w:rsidRDefault="00025DE5" w:rsidP="007A1A09">
            <w:pPr>
              <w:pStyle w:val="NormalWeb"/>
              <w:numPr>
                <w:ilvl w:val="0"/>
                <w:numId w:val="33"/>
              </w:numPr>
              <w:spacing w:before="0" w:beforeAutospacing="0" w:after="0" w:afterAutospacing="0"/>
              <w:ind w:left="227" w:right="57" w:hanging="170"/>
              <w:jc w:val="both"/>
              <w:rPr>
                <w:rFonts w:ascii="Arial" w:hAnsi="Arial" w:cs="Arial"/>
                <w:sz w:val="18"/>
                <w:szCs w:val="18"/>
              </w:rPr>
            </w:pPr>
            <w:r w:rsidRPr="000F5BB1">
              <w:rPr>
                <w:rFonts w:ascii="Arial" w:hAnsi="Arial" w:cs="Arial"/>
                <w:sz w:val="18"/>
                <w:szCs w:val="18"/>
              </w:rPr>
              <w:t>Convocatoria del evento</w:t>
            </w:r>
          </w:p>
          <w:p w14:paraId="79062CEC" w14:textId="77777777" w:rsidR="00025DE5" w:rsidRPr="000F5BB1" w:rsidRDefault="00025DE5" w:rsidP="007A1A09">
            <w:pPr>
              <w:pStyle w:val="Prrafodelista"/>
              <w:numPr>
                <w:ilvl w:val="0"/>
                <w:numId w:val="33"/>
              </w:numPr>
              <w:ind w:left="227" w:hanging="170"/>
              <w:jc w:val="both"/>
              <w:rPr>
                <w:rFonts w:ascii="Arial" w:hAnsi="Arial" w:cs="Arial"/>
                <w:sz w:val="18"/>
                <w:szCs w:val="18"/>
              </w:rPr>
            </w:pPr>
            <w:r w:rsidRPr="000F5BB1">
              <w:rPr>
                <w:rFonts w:ascii="Arial" w:hAnsi="Arial" w:cs="Arial"/>
                <w:sz w:val="18"/>
                <w:szCs w:val="18"/>
              </w:rPr>
              <w:t>Lista con firma autógrafa, desagregados por sexo y edad, en su caso para el caso de cursos presenciales, o bien, registro de acceso de los participantes a la plataforma o similar para el caso de cursos en línea.</w:t>
            </w:r>
          </w:p>
          <w:p w14:paraId="7CF64FBE" w14:textId="77777777" w:rsidR="00025DE5" w:rsidRPr="000F5BB1" w:rsidRDefault="00025DE5" w:rsidP="007A1A09">
            <w:pPr>
              <w:pStyle w:val="NormalWeb"/>
              <w:numPr>
                <w:ilvl w:val="0"/>
                <w:numId w:val="33"/>
              </w:numPr>
              <w:spacing w:before="0" w:beforeAutospacing="0" w:after="0" w:afterAutospacing="0"/>
              <w:ind w:left="227" w:right="57" w:hanging="170"/>
              <w:jc w:val="both"/>
              <w:rPr>
                <w:rFonts w:ascii="Arial" w:hAnsi="Arial" w:cs="Arial"/>
                <w:sz w:val="18"/>
                <w:szCs w:val="18"/>
              </w:rPr>
            </w:pPr>
            <w:r w:rsidRPr="000F5BB1">
              <w:rPr>
                <w:rFonts w:ascii="Arial" w:hAnsi="Arial" w:cs="Arial"/>
                <w:sz w:val="18"/>
                <w:szCs w:val="18"/>
              </w:rPr>
              <w:t>Fotografías, video o reporte de prensa del evento.</w:t>
            </w:r>
          </w:p>
          <w:p w14:paraId="105E2F87" w14:textId="77777777" w:rsidR="00025DE5" w:rsidRPr="000F5BB1" w:rsidRDefault="00025DE5" w:rsidP="007A1A09">
            <w:pPr>
              <w:pStyle w:val="NormalWeb"/>
              <w:numPr>
                <w:ilvl w:val="0"/>
                <w:numId w:val="33"/>
              </w:numPr>
              <w:spacing w:before="0" w:beforeAutospacing="0" w:after="0" w:afterAutospacing="0"/>
              <w:ind w:left="227" w:right="57" w:hanging="170"/>
              <w:jc w:val="both"/>
              <w:rPr>
                <w:rFonts w:ascii="Arial" w:hAnsi="Arial" w:cs="Arial"/>
                <w:sz w:val="18"/>
                <w:szCs w:val="18"/>
              </w:rPr>
            </w:pPr>
            <w:r w:rsidRPr="000F5BB1">
              <w:rPr>
                <w:rFonts w:ascii="Arial" w:hAnsi="Arial" w:cs="Arial"/>
                <w:sz w:val="18"/>
                <w:szCs w:val="18"/>
              </w:rPr>
              <w:t>En su caso, el material didáctico utilizado.</w:t>
            </w:r>
          </w:p>
          <w:p w14:paraId="0851F921" w14:textId="77777777" w:rsidR="00025DE5" w:rsidRPr="000F5BB1" w:rsidRDefault="00025DE5" w:rsidP="007A1A09">
            <w:pPr>
              <w:pStyle w:val="NormalWeb"/>
              <w:numPr>
                <w:ilvl w:val="0"/>
                <w:numId w:val="33"/>
              </w:numPr>
              <w:spacing w:before="0" w:beforeAutospacing="0" w:after="0" w:afterAutospacing="0"/>
              <w:ind w:left="227" w:right="57" w:hanging="170"/>
              <w:jc w:val="both"/>
              <w:rPr>
                <w:rFonts w:ascii="Arial" w:hAnsi="Arial" w:cs="Arial"/>
                <w:sz w:val="18"/>
                <w:szCs w:val="18"/>
              </w:rPr>
            </w:pPr>
            <w:r w:rsidRPr="000F5BB1">
              <w:rPr>
                <w:rFonts w:ascii="Arial" w:eastAsia="Times New Roman" w:hAnsi="Arial" w:cs="Arial"/>
                <w:color w:val="000000"/>
                <w:sz w:val="18"/>
                <w:szCs w:val="18"/>
              </w:rPr>
              <w:t xml:space="preserve">Publicidad del evento, en caso de existir </w:t>
            </w:r>
          </w:p>
          <w:p w14:paraId="4BCF2B79" w14:textId="77777777" w:rsidR="00025DE5" w:rsidRPr="000F5BB1" w:rsidRDefault="00025DE5" w:rsidP="007A1A09">
            <w:pPr>
              <w:pStyle w:val="NormalWeb"/>
              <w:numPr>
                <w:ilvl w:val="0"/>
                <w:numId w:val="33"/>
              </w:numPr>
              <w:spacing w:before="0" w:beforeAutospacing="0" w:after="0" w:afterAutospacing="0"/>
              <w:ind w:left="227" w:right="57" w:hanging="170"/>
              <w:jc w:val="both"/>
              <w:rPr>
                <w:rFonts w:ascii="Arial" w:hAnsi="Arial" w:cs="Arial"/>
                <w:sz w:val="18"/>
                <w:szCs w:val="18"/>
              </w:rPr>
            </w:pPr>
            <w:r w:rsidRPr="000F5BB1">
              <w:rPr>
                <w:rFonts w:ascii="Arial" w:eastAsia="Times New Roman" w:hAnsi="Arial" w:cs="Arial"/>
                <w:color w:val="000000"/>
                <w:sz w:val="18"/>
                <w:szCs w:val="18"/>
              </w:rPr>
              <w:t>Las evidencias que justifiquen razonablemente la experiencia de los ponentes.</w:t>
            </w:r>
          </w:p>
          <w:p w14:paraId="65C39B8B" w14:textId="77777777" w:rsidR="00025DE5" w:rsidRPr="000F5BB1" w:rsidRDefault="00025DE5" w:rsidP="00025DE5">
            <w:pPr>
              <w:pStyle w:val="NormalWeb"/>
              <w:spacing w:before="0" w:beforeAutospacing="0" w:after="0" w:afterAutospacing="0"/>
              <w:ind w:right="57"/>
              <w:jc w:val="both"/>
              <w:rPr>
                <w:rFonts w:ascii="Arial" w:hAnsi="Arial" w:cs="Arial"/>
                <w:sz w:val="18"/>
                <w:szCs w:val="18"/>
              </w:rPr>
            </w:pPr>
          </w:p>
          <w:p w14:paraId="1C33147E" w14:textId="77777777" w:rsidR="00025DE5" w:rsidRPr="000F5BB1" w:rsidRDefault="007A1A09" w:rsidP="00025DE5">
            <w:pPr>
              <w:pStyle w:val="NormalWeb"/>
              <w:spacing w:before="0" w:beforeAutospacing="0" w:after="0" w:afterAutospacing="0"/>
              <w:ind w:left="57" w:right="57"/>
              <w:jc w:val="both"/>
              <w:rPr>
                <w:rFonts w:ascii="Arial" w:hAnsi="Arial" w:cs="Arial"/>
                <w:b/>
                <w:bCs/>
                <w:color w:val="000000" w:themeColor="text1"/>
                <w:sz w:val="18"/>
                <w:szCs w:val="18"/>
              </w:rPr>
            </w:pPr>
            <w:r w:rsidRPr="000F5BB1">
              <w:rPr>
                <w:rFonts w:ascii="Arial" w:hAnsi="Arial" w:cs="Arial"/>
                <w:bCs/>
                <w:color w:val="000000" w:themeColor="text1"/>
                <w:sz w:val="18"/>
                <w:szCs w:val="18"/>
              </w:rPr>
              <w:t xml:space="preserve">Cabe señalar que el objetivo de las muestras es el de </w:t>
            </w:r>
            <w:r w:rsidR="00025DE5" w:rsidRPr="000F5BB1">
              <w:rPr>
                <w:rFonts w:ascii="Arial" w:hAnsi="Arial" w:cs="Arial"/>
                <w:bCs/>
                <w:color w:val="000000" w:themeColor="text1"/>
                <w:sz w:val="18"/>
                <w:szCs w:val="18"/>
              </w:rPr>
              <w:t>corroborar la</w:t>
            </w:r>
            <w:r w:rsidRPr="000F5BB1">
              <w:rPr>
                <w:rFonts w:ascii="Arial" w:hAnsi="Arial" w:cs="Arial"/>
                <w:bCs/>
                <w:color w:val="000000" w:themeColor="text1"/>
                <w:sz w:val="18"/>
                <w:szCs w:val="18"/>
              </w:rPr>
              <w:t xml:space="preserve"> correcta</w:t>
            </w:r>
            <w:r w:rsidR="00025DE5" w:rsidRPr="000F5BB1">
              <w:rPr>
                <w:rFonts w:ascii="Arial" w:hAnsi="Arial" w:cs="Arial"/>
                <w:bCs/>
                <w:color w:val="000000" w:themeColor="text1"/>
                <w:sz w:val="18"/>
                <w:szCs w:val="18"/>
              </w:rPr>
              <w:t xml:space="preserve"> vinculación de los gastos señalados con el rubro de </w:t>
            </w:r>
            <w:r w:rsidR="00025DE5" w:rsidRPr="000F5BB1">
              <w:rPr>
                <w:rStyle w:val="Textoennegrita"/>
                <w:rFonts w:ascii="Arial" w:eastAsiaTheme="minorHAnsi" w:hAnsi="Arial" w:cs="Arial"/>
                <w:b w:val="0"/>
                <w:iCs/>
                <w:sz w:val="18"/>
                <w:szCs w:val="18"/>
                <w:lang w:eastAsia="en-US"/>
              </w:rPr>
              <w:t>capacitación, promoción y desarrollo del liderazgo político de las mujeres</w:t>
            </w:r>
            <w:r w:rsidR="00025DE5" w:rsidRPr="000F5BB1">
              <w:rPr>
                <w:rFonts w:ascii="Arial" w:hAnsi="Arial" w:cs="Arial"/>
                <w:bCs/>
                <w:color w:val="000000" w:themeColor="text1"/>
                <w:sz w:val="18"/>
                <w:szCs w:val="18"/>
              </w:rPr>
              <w:t xml:space="preserve">; por tal razón, la observación </w:t>
            </w:r>
            <w:r w:rsidR="00025DE5" w:rsidRPr="000F5BB1">
              <w:rPr>
                <w:rFonts w:ascii="Arial" w:hAnsi="Arial" w:cs="Arial"/>
                <w:b/>
                <w:bCs/>
                <w:color w:val="000000" w:themeColor="text1"/>
                <w:sz w:val="18"/>
                <w:szCs w:val="18"/>
              </w:rPr>
              <w:t>no quedó atendida</w:t>
            </w:r>
            <w:r w:rsidR="00025DE5" w:rsidRPr="000F5BB1">
              <w:rPr>
                <w:rFonts w:ascii="Arial" w:hAnsi="Arial" w:cs="Arial"/>
                <w:bCs/>
                <w:color w:val="000000" w:themeColor="text1"/>
                <w:sz w:val="18"/>
                <w:szCs w:val="18"/>
              </w:rPr>
              <w:t xml:space="preserve"> por </w:t>
            </w:r>
            <w:r w:rsidR="00025DE5" w:rsidRPr="000F5BB1">
              <w:rPr>
                <w:rFonts w:ascii="Arial" w:hAnsi="Arial" w:cs="Arial"/>
                <w:b/>
                <w:bCs/>
                <w:color w:val="000000" w:themeColor="text1"/>
                <w:sz w:val="18"/>
                <w:szCs w:val="18"/>
              </w:rPr>
              <w:t>$161,956.00</w:t>
            </w:r>
          </w:p>
          <w:p w14:paraId="6EA5D5F3" w14:textId="77777777" w:rsidR="00025DE5" w:rsidRPr="000F5BB1" w:rsidRDefault="00025DE5" w:rsidP="00025DE5">
            <w:pPr>
              <w:pStyle w:val="NormalWeb"/>
              <w:spacing w:before="0" w:beforeAutospacing="0" w:after="0" w:afterAutospacing="0"/>
              <w:ind w:right="57"/>
              <w:jc w:val="both"/>
              <w:rPr>
                <w:rFonts w:ascii="Arial" w:hAnsi="Arial" w:cs="Arial"/>
                <w:bCs/>
                <w:color w:val="000000" w:themeColor="text1"/>
                <w:sz w:val="18"/>
                <w:szCs w:val="18"/>
              </w:rPr>
            </w:pPr>
          </w:p>
          <w:p w14:paraId="6B0DC39C" w14:textId="77777777" w:rsidR="00025DE5" w:rsidRPr="000F5BB1" w:rsidRDefault="00025DE5" w:rsidP="00025DE5">
            <w:pPr>
              <w:pStyle w:val="NormalWeb"/>
              <w:spacing w:before="0" w:beforeAutospacing="0" w:after="0" w:afterAutospacing="0"/>
              <w:ind w:left="57" w:right="57"/>
              <w:jc w:val="both"/>
              <w:rPr>
                <w:rFonts w:ascii="Arial" w:hAnsi="Arial" w:cs="Arial"/>
                <w:sz w:val="18"/>
                <w:szCs w:val="18"/>
              </w:rPr>
            </w:pPr>
            <w:r w:rsidRPr="000F5BB1">
              <w:rPr>
                <w:rFonts w:ascii="Arial" w:hAnsi="Arial" w:cs="Arial"/>
                <w:bCs/>
                <w:color w:val="000000" w:themeColor="text1"/>
                <w:sz w:val="18"/>
                <w:szCs w:val="18"/>
              </w:rPr>
              <w:t>En consecuencia, el monto señalado, será descontado del monto total del financiamiento público otorgado para capacitación, promoción y desarrollo del liderazgo político de las mujeres.</w:t>
            </w:r>
          </w:p>
          <w:p w14:paraId="0A162D17" w14:textId="77777777" w:rsidR="00025DE5" w:rsidRPr="000F5BB1" w:rsidRDefault="00025DE5" w:rsidP="00025DE5">
            <w:pPr>
              <w:pStyle w:val="NormalWeb"/>
              <w:spacing w:before="0" w:beforeAutospacing="0" w:after="0" w:afterAutospacing="0"/>
              <w:ind w:left="57" w:right="57"/>
              <w:jc w:val="both"/>
              <w:rPr>
                <w:rFonts w:ascii="Arial" w:eastAsiaTheme="minorHAnsi" w:hAnsi="Arial" w:cs="Arial"/>
                <w:b/>
                <w:bCs/>
                <w:i/>
                <w:iCs/>
                <w:sz w:val="18"/>
                <w:szCs w:val="18"/>
                <w:lang w:eastAsia="en-US"/>
              </w:rPr>
            </w:pPr>
          </w:p>
        </w:tc>
        <w:tc>
          <w:tcPr>
            <w:tcW w:w="2410" w:type="dxa"/>
          </w:tcPr>
          <w:p w14:paraId="0FCC70BF" w14:textId="77777777" w:rsidR="00025DE5" w:rsidRPr="000F5BB1" w:rsidRDefault="00025DE5" w:rsidP="00025DE5">
            <w:pPr>
              <w:pStyle w:val="NormalWeb"/>
              <w:spacing w:before="0" w:beforeAutospacing="0" w:after="0" w:afterAutospacing="0"/>
              <w:ind w:left="57" w:right="57"/>
              <w:jc w:val="center"/>
              <w:rPr>
                <w:rFonts w:ascii="Arial" w:hAnsi="Arial" w:cs="Arial"/>
                <w:b/>
                <w:iCs/>
                <w:sz w:val="18"/>
                <w:szCs w:val="18"/>
              </w:rPr>
            </w:pPr>
            <w:r w:rsidRPr="000F5BB1">
              <w:rPr>
                <w:rFonts w:ascii="Arial" w:hAnsi="Arial" w:cs="Arial"/>
                <w:b/>
                <w:iCs/>
                <w:sz w:val="18"/>
                <w:szCs w:val="18"/>
              </w:rPr>
              <w:t>9</w:t>
            </w:r>
            <w:r w:rsidR="004334F4" w:rsidRPr="000F5BB1">
              <w:rPr>
                <w:rFonts w:ascii="Arial" w:hAnsi="Arial" w:cs="Arial"/>
                <w:b/>
                <w:iCs/>
                <w:sz w:val="18"/>
                <w:szCs w:val="18"/>
              </w:rPr>
              <w:t>.8</w:t>
            </w:r>
            <w:r w:rsidRPr="000F5BB1">
              <w:rPr>
                <w:rFonts w:ascii="Arial" w:hAnsi="Arial" w:cs="Arial"/>
                <w:b/>
                <w:iCs/>
                <w:sz w:val="18"/>
                <w:szCs w:val="18"/>
              </w:rPr>
              <w:t>-C5-CM</w:t>
            </w:r>
          </w:p>
          <w:p w14:paraId="310E1B5E" w14:textId="77777777" w:rsidR="00025DE5" w:rsidRPr="000F5BB1" w:rsidRDefault="00025DE5" w:rsidP="00025DE5">
            <w:pPr>
              <w:pStyle w:val="NormalWeb"/>
              <w:spacing w:before="0" w:beforeAutospacing="0" w:after="0" w:afterAutospacing="0"/>
              <w:ind w:left="57" w:right="57"/>
              <w:jc w:val="center"/>
              <w:rPr>
                <w:rFonts w:ascii="Arial" w:hAnsi="Arial" w:cs="Arial"/>
                <w:b/>
                <w:iCs/>
                <w:sz w:val="18"/>
                <w:szCs w:val="18"/>
              </w:rPr>
            </w:pPr>
          </w:p>
          <w:p w14:paraId="053C9FAC" w14:textId="77777777" w:rsidR="00025DE5" w:rsidRPr="000F5BB1" w:rsidRDefault="00025DE5" w:rsidP="00025DE5">
            <w:pPr>
              <w:pStyle w:val="NormalWeb"/>
              <w:spacing w:before="0" w:beforeAutospacing="0" w:after="0" w:afterAutospacing="0"/>
              <w:ind w:left="57" w:right="57"/>
              <w:jc w:val="both"/>
              <w:rPr>
                <w:rFonts w:ascii="Arial" w:hAnsi="Arial" w:cs="Arial"/>
                <w:b/>
                <w:iCs/>
                <w:sz w:val="18"/>
                <w:szCs w:val="18"/>
              </w:rPr>
            </w:pPr>
            <w:r w:rsidRPr="000F5BB1">
              <w:rPr>
                <w:rFonts w:ascii="Arial" w:hAnsi="Arial" w:cs="Arial"/>
                <w:sz w:val="18"/>
                <w:szCs w:val="18"/>
              </w:rPr>
              <w:t>El sujeto obligado reportó</w:t>
            </w:r>
            <w:r w:rsidRPr="000F5BB1">
              <w:rPr>
                <w:rFonts w:ascii="Arial" w:hAnsi="Arial" w:cs="Arial"/>
                <w:iCs/>
                <w:sz w:val="18"/>
                <w:szCs w:val="18"/>
              </w:rPr>
              <w:t xml:space="preserve"> gastos por concepto</w:t>
            </w:r>
            <w:r w:rsidRPr="000F5BB1">
              <w:rPr>
                <w:rFonts w:ascii="Arial" w:hAnsi="Arial" w:cs="Arial"/>
                <w:sz w:val="18"/>
                <w:szCs w:val="18"/>
              </w:rPr>
              <w:t xml:space="preserve"> de capacitaciones estatales que carecen de soporte documental que permita acreditar el vínculo con el rubro de Generación y Fortalecimiento de Liderazgos Femeninos; por </w:t>
            </w:r>
            <w:r w:rsidRPr="000F5BB1">
              <w:rPr>
                <w:rFonts w:ascii="Arial" w:hAnsi="Arial" w:cs="Arial"/>
                <w:b/>
                <w:sz w:val="18"/>
                <w:szCs w:val="18"/>
              </w:rPr>
              <w:t>$161,956.00</w:t>
            </w:r>
          </w:p>
          <w:p w14:paraId="01C637A5" w14:textId="77777777" w:rsidR="00025DE5" w:rsidRPr="000F5BB1" w:rsidRDefault="00025DE5" w:rsidP="00025DE5">
            <w:pPr>
              <w:jc w:val="both"/>
              <w:rPr>
                <w:rFonts w:ascii="Arial" w:eastAsia="Arial Unicode MS" w:hAnsi="Arial" w:cs="Arial"/>
                <w:sz w:val="18"/>
                <w:szCs w:val="18"/>
              </w:rPr>
            </w:pPr>
          </w:p>
          <w:p w14:paraId="2C516439" w14:textId="7D5F357B" w:rsidR="00025DE5" w:rsidRPr="000F5BB1" w:rsidRDefault="00025DE5" w:rsidP="00025DE5">
            <w:pPr>
              <w:ind w:left="57" w:right="57"/>
              <w:jc w:val="both"/>
              <w:rPr>
                <w:rFonts w:ascii="Arial" w:hAnsi="Arial" w:cs="Arial"/>
                <w:sz w:val="18"/>
                <w:szCs w:val="18"/>
              </w:rPr>
            </w:pPr>
            <w:r w:rsidRPr="000F5BB1">
              <w:rPr>
                <w:rFonts w:ascii="Arial" w:hAnsi="Arial" w:cs="Arial"/>
                <w:sz w:val="18"/>
                <w:szCs w:val="18"/>
              </w:rPr>
              <w:t xml:space="preserve">Derivado de lo anterior, el monto señalado, será descontado del monto total del financiamiento público otorgado para la Generación y Fortalecimiento de Liderazgos Femeninos, la cual, se encuentra identificada con el </w:t>
            </w:r>
            <w:r w:rsidRPr="000F5BB1">
              <w:rPr>
                <w:rFonts w:ascii="Arial" w:hAnsi="Arial" w:cs="Arial"/>
                <w:b/>
                <w:sz w:val="18"/>
                <w:szCs w:val="18"/>
              </w:rPr>
              <w:t xml:space="preserve">ID </w:t>
            </w:r>
            <w:r w:rsidR="00285AA9" w:rsidRPr="000F5BB1">
              <w:rPr>
                <w:rFonts w:ascii="Arial" w:hAnsi="Arial" w:cs="Arial"/>
                <w:b/>
                <w:sz w:val="18"/>
                <w:szCs w:val="18"/>
              </w:rPr>
              <w:t>10</w:t>
            </w:r>
            <w:r w:rsidRPr="000F5BB1">
              <w:rPr>
                <w:rFonts w:ascii="Arial" w:hAnsi="Arial" w:cs="Arial"/>
                <w:sz w:val="18"/>
                <w:szCs w:val="18"/>
              </w:rPr>
              <w:t xml:space="preserve"> del presente Dictamen.</w:t>
            </w:r>
          </w:p>
        </w:tc>
        <w:tc>
          <w:tcPr>
            <w:tcW w:w="1843" w:type="dxa"/>
          </w:tcPr>
          <w:p w14:paraId="497EA9CA" w14:textId="77777777" w:rsidR="00025DE5" w:rsidRPr="000F5BB1" w:rsidRDefault="00025DE5" w:rsidP="00025DE5">
            <w:pPr>
              <w:jc w:val="center"/>
              <w:rPr>
                <w:rFonts w:ascii="Arial" w:hAnsi="Arial" w:cs="Arial"/>
                <w:sz w:val="18"/>
                <w:szCs w:val="18"/>
              </w:rPr>
            </w:pPr>
          </w:p>
        </w:tc>
        <w:tc>
          <w:tcPr>
            <w:tcW w:w="1581" w:type="dxa"/>
          </w:tcPr>
          <w:p w14:paraId="1B447504" w14:textId="77777777" w:rsidR="00025DE5" w:rsidRPr="000F5BB1" w:rsidRDefault="00025DE5" w:rsidP="00025DE5">
            <w:pPr>
              <w:jc w:val="center"/>
              <w:rPr>
                <w:rFonts w:ascii="Arial" w:hAnsi="Arial" w:cs="Arial"/>
                <w:sz w:val="18"/>
                <w:szCs w:val="18"/>
              </w:rPr>
            </w:pPr>
          </w:p>
        </w:tc>
      </w:tr>
      <w:tr w:rsidR="00B75405" w:rsidRPr="000F5BB1" w14:paraId="2C1FE3B6" w14:textId="77777777" w:rsidTr="1F66D822">
        <w:trPr>
          <w:jc w:val="center"/>
        </w:trPr>
        <w:tc>
          <w:tcPr>
            <w:tcW w:w="279" w:type="dxa"/>
          </w:tcPr>
          <w:p w14:paraId="25EF7AD3" w14:textId="77777777" w:rsidR="00B75405" w:rsidRPr="000F5BB1" w:rsidRDefault="00024456" w:rsidP="00B7540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12</w:t>
            </w:r>
          </w:p>
        </w:tc>
        <w:tc>
          <w:tcPr>
            <w:tcW w:w="5953" w:type="dxa"/>
          </w:tcPr>
          <w:p w14:paraId="6F47BF8D"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Estudios de investigación para el estado</w:t>
            </w:r>
          </w:p>
          <w:p w14:paraId="2E8C6854"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B8B2BC4" w14:textId="77777777" w:rsidR="00B75405" w:rsidRPr="000F5BB1" w:rsidRDefault="00B75405" w:rsidP="00B75405">
            <w:pPr>
              <w:pStyle w:val="NormalWeb"/>
              <w:spacing w:before="0" w:beforeAutospacing="0" w:after="0" w:afterAutospacing="0"/>
              <w:ind w:left="57" w:right="57"/>
              <w:jc w:val="both"/>
              <w:rPr>
                <w:rStyle w:val="Textoennegrita"/>
                <w:rFonts w:ascii="Arial" w:hAnsi="Arial" w:cs="Arial"/>
                <w:i/>
                <w:sz w:val="18"/>
                <w:szCs w:val="18"/>
              </w:rPr>
            </w:pPr>
            <w:r w:rsidRPr="000F5BB1">
              <w:rPr>
                <w:rStyle w:val="Textoennegrita"/>
                <w:rFonts w:ascii="Arial" w:eastAsiaTheme="minorHAnsi" w:hAnsi="Arial" w:cs="Arial"/>
                <w:b w:val="0"/>
                <w:i/>
                <w:iCs/>
                <w:sz w:val="18"/>
                <w:szCs w:val="18"/>
                <w:lang w:eastAsia="en-US"/>
              </w:rPr>
              <w:t>El sujeto obligado no destinó el financiamiento para el desarrollo de generación de estudios e investigación de temas de la Ciudad de México, de conformidad con lo establecido en el artículo 273 fracción XVII del Código de Instituciones y Procedimientos Electorales de</w:t>
            </w:r>
            <w:r w:rsidRPr="000F5BB1">
              <w:rPr>
                <w:rFonts w:ascii="Arial" w:hAnsi="Arial" w:cs="Arial"/>
                <w:b/>
                <w:i/>
                <w:sz w:val="18"/>
                <w:szCs w:val="18"/>
              </w:rPr>
              <w:t xml:space="preserve"> </w:t>
            </w:r>
            <w:r w:rsidRPr="000F5BB1">
              <w:rPr>
                <w:rFonts w:ascii="Arial" w:hAnsi="Arial" w:cs="Arial"/>
                <w:i/>
                <w:sz w:val="18"/>
                <w:szCs w:val="18"/>
              </w:rPr>
              <w:t>la Ciudad de México, como se detalla en el cuadro siguiente</w:t>
            </w:r>
            <w:r w:rsidRPr="000F5BB1">
              <w:rPr>
                <w:rStyle w:val="Textoennegrita"/>
                <w:rFonts w:ascii="Arial" w:hAnsi="Arial" w:cs="Arial"/>
                <w:i/>
                <w:sz w:val="18"/>
                <w:szCs w:val="18"/>
              </w:rPr>
              <w:t>:</w:t>
            </w:r>
          </w:p>
          <w:p w14:paraId="051AE276" w14:textId="77777777" w:rsidR="00B75405" w:rsidRPr="000F5BB1" w:rsidRDefault="00B75405" w:rsidP="00B75405">
            <w:pPr>
              <w:pStyle w:val="NormalWeb"/>
              <w:spacing w:before="0" w:beforeAutospacing="0" w:after="0" w:afterAutospacing="0"/>
              <w:ind w:left="57" w:right="57"/>
              <w:jc w:val="both"/>
              <w:rPr>
                <w:rFonts w:ascii="Arial" w:hAnsi="Arial" w:cs="Arial"/>
                <w:i/>
                <w:sz w:val="18"/>
                <w:szCs w:val="18"/>
              </w:rPr>
            </w:pPr>
          </w:p>
          <w:tbl>
            <w:tblPr>
              <w:tblW w:w="5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3"/>
              <w:gridCol w:w="998"/>
              <w:gridCol w:w="1031"/>
              <w:gridCol w:w="850"/>
              <w:gridCol w:w="850"/>
              <w:gridCol w:w="851"/>
            </w:tblGrid>
            <w:tr w:rsidR="00B75405" w:rsidRPr="000F5BB1" w14:paraId="57366C81" w14:textId="77777777" w:rsidTr="00BF3C71">
              <w:trPr>
                <w:trHeight w:val="988"/>
                <w:jc w:val="center"/>
              </w:trPr>
              <w:tc>
                <w:tcPr>
                  <w:tcW w:w="839" w:type="pct"/>
                  <w:tcBorders>
                    <w:top w:val="single" w:sz="4" w:space="0" w:color="auto"/>
                    <w:left w:val="single" w:sz="4" w:space="0" w:color="auto"/>
                    <w:bottom w:val="nil"/>
                    <w:right w:val="single" w:sz="4" w:space="0" w:color="auto"/>
                  </w:tcBorders>
                  <w:hideMark/>
                </w:tcPr>
                <w:p w14:paraId="736E7DB0"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Financiamiento Público Otorgado para Actividades Ordinarias Permanentes para el ejercicio 2020</w:t>
                  </w:r>
                </w:p>
                <w:p w14:paraId="70D8CB4F" w14:textId="77777777" w:rsidR="00B75405" w:rsidRPr="000F5BB1" w:rsidRDefault="00B75405" w:rsidP="00B75405">
                  <w:pPr>
                    <w:jc w:val="center"/>
                    <w:rPr>
                      <w:rFonts w:ascii="Arial" w:hAnsi="Arial" w:cs="Arial"/>
                      <w:bCs/>
                      <w:i/>
                      <w:sz w:val="10"/>
                      <w:szCs w:val="10"/>
                    </w:rPr>
                  </w:pPr>
                  <w:r w:rsidRPr="000F5BB1">
                    <w:rPr>
                      <w:rFonts w:ascii="Arial" w:eastAsia="Times New Roman" w:hAnsi="Arial" w:cs="Arial"/>
                      <w:bCs/>
                      <w:i/>
                      <w:color w:val="000000"/>
                      <w:sz w:val="10"/>
                      <w:szCs w:val="10"/>
                    </w:rPr>
                    <w:t>IECM/ACU-CG-090/2019</w:t>
                  </w:r>
                </w:p>
              </w:tc>
              <w:tc>
                <w:tcPr>
                  <w:tcW w:w="907" w:type="pct"/>
                  <w:tcBorders>
                    <w:top w:val="single" w:sz="4" w:space="0" w:color="auto"/>
                    <w:left w:val="single" w:sz="4" w:space="0" w:color="auto"/>
                    <w:bottom w:val="nil"/>
                    <w:right w:val="single" w:sz="4" w:space="0" w:color="auto"/>
                  </w:tcBorders>
                  <w:hideMark/>
                </w:tcPr>
                <w:p w14:paraId="47FC9800"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2% de Financiamiento que el partido político debió aplicar para la Generación de estudios e investigación de temas de la Ciudad de México</w:t>
                  </w:r>
                </w:p>
                <w:p w14:paraId="40600D0B"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2020</w:t>
                  </w:r>
                </w:p>
              </w:tc>
              <w:tc>
                <w:tcPr>
                  <w:tcW w:w="937" w:type="pct"/>
                  <w:tcBorders>
                    <w:top w:val="single" w:sz="4" w:space="0" w:color="auto"/>
                    <w:left w:val="single" w:sz="4" w:space="0" w:color="auto"/>
                    <w:bottom w:val="nil"/>
                    <w:right w:val="single" w:sz="4" w:space="0" w:color="auto"/>
                  </w:tcBorders>
                  <w:hideMark/>
                </w:tcPr>
                <w:p w14:paraId="3FE13F0E"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 xml:space="preserve">Financiamiento que el partido erogó en el rubro de Generación de estudios e investigación de temas de la Ciudad de México Balanza de Comprobación al </w:t>
                  </w:r>
                </w:p>
                <w:p w14:paraId="3F3CD0AE"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31-12-20</w:t>
                  </w:r>
                </w:p>
              </w:tc>
              <w:tc>
                <w:tcPr>
                  <w:tcW w:w="772" w:type="pct"/>
                  <w:tcBorders>
                    <w:top w:val="single" w:sz="4" w:space="0" w:color="auto"/>
                    <w:left w:val="single" w:sz="4" w:space="0" w:color="auto"/>
                    <w:bottom w:val="nil"/>
                    <w:right w:val="single" w:sz="4" w:space="0" w:color="auto"/>
                  </w:tcBorders>
                  <w:hideMark/>
                </w:tcPr>
                <w:p w14:paraId="1B1E7FD3"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Importe destinado por el partido que no se vincula con el rubro de Generación de estudios e Investigación de temas de la Ciudad de México en 2020</w:t>
                  </w:r>
                </w:p>
              </w:tc>
              <w:tc>
                <w:tcPr>
                  <w:tcW w:w="772" w:type="pct"/>
                  <w:tcBorders>
                    <w:top w:val="single" w:sz="4" w:space="0" w:color="auto"/>
                    <w:left w:val="single" w:sz="4" w:space="0" w:color="auto"/>
                    <w:bottom w:val="nil"/>
                    <w:right w:val="single" w:sz="4" w:space="0" w:color="auto"/>
                  </w:tcBorders>
                  <w:hideMark/>
                </w:tcPr>
                <w:p w14:paraId="7C1A889B"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Financiamiento que el partido destinó y que se vinculó con el rubro de Generación de estudios e investigación de temas de la Ciudad de México en 2019</w:t>
                  </w:r>
                </w:p>
              </w:tc>
              <w:tc>
                <w:tcPr>
                  <w:tcW w:w="773" w:type="pct"/>
                  <w:tcBorders>
                    <w:top w:val="single" w:sz="4" w:space="0" w:color="auto"/>
                    <w:left w:val="single" w:sz="4" w:space="0" w:color="auto"/>
                    <w:bottom w:val="nil"/>
                    <w:right w:val="single" w:sz="4" w:space="0" w:color="auto"/>
                  </w:tcBorders>
                  <w:hideMark/>
                </w:tcPr>
                <w:p w14:paraId="20F7A30A"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Financiamiento no destinado para la Generación de estudios e investigación de temas de la Ciudad de México</w:t>
                  </w:r>
                </w:p>
              </w:tc>
            </w:tr>
            <w:tr w:rsidR="00B75405" w:rsidRPr="000F5BB1" w14:paraId="3820E2FC" w14:textId="77777777" w:rsidTr="00BF3C71">
              <w:trPr>
                <w:trHeight w:val="21"/>
                <w:jc w:val="center"/>
              </w:trPr>
              <w:tc>
                <w:tcPr>
                  <w:tcW w:w="839" w:type="pct"/>
                  <w:tcBorders>
                    <w:top w:val="nil"/>
                    <w:left w:val="single" w:sz="4" w:space="0" w:color="auto"/>
                    <w:bottom w:val="single" w:sz="4" w:space="0" w:color="auto"/>
                    <w:right w:val="single" w:sz="4" w:space="0" w:color="auto"/>
                  </w:tcBorders>
                  <w:vAlign w:val="center"/>
                  <w:hideMark/>
                </w:tcPr>
                <w:p w14:paraId="5DED81B4"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A</w:t>
                  </w:r>
                </w:p>
              </w:tc>
              <w:tc>
                <w:tcPr>
                  <w:tcW w:w="907" w:type="pct"/>
                  <w:tcBorders>
                    <w:top w:val="nil"/>
                    <w:left w:val="single" w:sz="4" w:space="0" w:color="auto"/>
                    <w:bottom w:val="single" w:sz="4" w:space="0" w:color="auto"/>
                    <w:right w:val="single" w:sz="4" w:space="0" w:color="auto"/>
                  </w:tcBorders>
                  <w:vAlign w:val="center"/>
                  <w:hideMark/>
                </w:tcPr>
                <w:p w14:paraId="7B95C55B"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B</w:t>
                  </w:r>
                </w:p>
              </w:tc>
              <w:tc>
                <w:tcPr>
                  <w:tcW w:w="937" w:type="pct"/>
                  <w:tcBorders>
                    <w:top w:val="nil"/>
                    <w:left w:val="single" w:sz="4" w:space="0" w:color="auto"/>
                    <w:bottom w:val="single" w:sz="4" w:space="0" w:color="auto"/>
                    <w:right w:val="single" w:sz="4" w:space="0" w:color="auto"/>
                  </w:tcBorders>
                  <w:hideMark/>
                </w:tcPr>
                <w:p w14:paraId="3BC134A3"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C</w:t>
                  </w:r>
                </w:p>
              </w:tc>
              <w:tc>
                <w:tcPr>
                  <w:tcW w:w="772" w:type="pct"/>
                  <w:tcBorders>
                    <w:top w:val="nil"/>
                    <w:left w:val="single" w:sz="4" w:space="0" w:color="auto"/>
                    <w:bottom w:val="single" w:sz="4" w:space="0" w:color="auto"/>
                    <w:right w:val="single" w:sz="4" w:space="0" w:color="auto"/>
                  </w:tcBorders>
                  <w:hideMark/>
                </w:tcPr>
                <w:p w14:paraId="7E0D1F5D"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D</w:t>
                  </w:r>
                </w:p>
              </w:tc>
              <w:tc>
                <w:tcPr>
                  <w:tcW w:w="772" w:type="pct"/>
                  <w:tcBorders>
                    <w:top w:val="nil"/>
                    <w:left w:val="single" w:sz="4" w:space="0" w:color="auto"/>
                    <w:bottom w:val="single" w:sz="4" w:space="0" w:color="auto"/>
                    <w:right w:val="single" w:sz="4" w:space="0" w:color="auto"/>
                  </w:tcBorders>
                  <w:hideMark/>
                </w:tcPr>
                <w:p w14:paraId="58791DEE"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E=(C-D)</w:t>
                  </w:r>
                </w:p>
              </w:tc>
              <w:tc>
                <w:tcPr>
                  <w:tcW w:w="773" w:type="pct"/>
                  <w:tcBorders>
                    <w:top w:val="nil"/>
                    <w:left w:val="single" w:sz="4" w:space="0" w:color="auto"/>
                    <w:bottom w:val="single" w:sz="4" w:space="0" w:color="auto"/>
                    <w:right w:val="single" w:sz="4" w:space="0" w:color="auto"/>
                  </w:tcBorders>
                  <w:hideMark/>
                </w:tcPr>
                <w:p w14:paraId="397E2A13" w14:textId="77777777" w:rsidR="00B75405" w:rsidRPr="000F5BB1" w:rsidRDefault="00B75405" w:rsidP="00B75405">
                  <w:pPr>
                    <w:jc w:val="center"/>
                    <w:rPr>
                      <w:rFonts w:ascii="Arial" w:hAnsi="Arial" w:cs="Arial"/>
                      <w:bCs/>
                      <w:i/>
                      <w:sz w:val="10"/>
                      <w:szCs w:val="10"/>
                    </w:rPr>
                  </w:pPr>
                  <w:r w:rsidRPr="000F5BB1">
                    <w:rPr>
                      <w:rFonts w:ascii="Arial" w:hAnsi="Arial" w:cs="Arial"/>
                      <w:bCs/>
                      <w:i/>
                      <w:sz w:val="10"/>
                      <w:szCs w:val="10"/>
                    </w:rPr>
                    <w:t>F=(B-E)</w:t>
                  </w:r>
                </w:p>
              </w:tc>
            </w:tr>
            <w:tr w:rsidR="00B75405" w:rsidRPr="000F5BB1" w14:paraId="72F41C6B" w14:textId="77777777" w:rsidTr="00BF3C71">
              <w:trPr>
                <w:trHeight w:val="38"/>
                <w:jc w:val="center"/>
              </w:trPr>
              <w:tc>
                <w:tcPr>
                  <w:tcW w:w="839" w:type="pct"/>
                  <w:tcBorders>
                    <w:top w:val="single" w:sz="4" w:space="0" w:color="auto"/>
                    <w:left w:val="single" w:sz="8" w:space="0" w:color="auto"/>
                    <w:bottom w:val="single" w:sz="4" w:space="0" w:color="auto"/>
                    <w:right w:val="single" w:sz="4" w:space="0" w:color="auto"/>
                  </w:tcBorders>
                  <w:noWrap/>
                  <w:vAlign w:val="center"/>
                  <w:hideMark/>
                </w:tcPr>
                <w:p w14:paraId="60B0AD58" w14:textId="77777777" w:rsidR="00B75405" w:rsidRPr="000F5BB1" w:rsidRDefault="00B75405" w:rsidP="00B75405">
                  <w:pPr>
                    <w:jc w:val="right"/>
                    <w:rPr>
                      <w:rFonts w:ascii="Arial" w:eastAsia="Times New Roman" w:hAnsi="Arial" w:cs="Arial"/>
                      <w:b/>
                      <w:i/>
                      <w:color w:val="000000"/>
                      <w:sz w:val="10"/>
                      <w:szCs w:val="10"/>
                    </w:rPr>
                  </w:pPr>
                  <w:r w:rsidRPr="000F5BB1">
                    <w:rPr>
                      <w:rFonts w:ascii="Arial" w:eastAsia="Times New Roman" w:hAnsi="Arial" w:cs="Arial"/>
                      <w:b/>
                      <w:i/>
                      <w:color w:val="000000"/>
                      <w:sz w:val="10"/>
                      <w:szCs w:val="10"/>
                    </w:rPr>
                    <w:t>$1,687,743.10</w:t>
                  </w:r>
                </w:p>
              </w:tc>
              <w:tc>
                <w:tcPr>
                  <w:tcW w:w="907" w:type="pct"/>
                  <w:tcBorders>
                    <w:top w:val="single" w:sz="4" w:space="0" w:color="auto"/>
                    <w:left w:val="nil"/>
                    <w:bottom w:val="single" w:sz="4" w:space="0" w:color="auto"/>
                    <w:right w:val="single" w:sz="8" w:space="0" w:color="auto"/>
                  </w:tcBorders>
                  <w:vAlign w:val="center"/>
                  <w:hideMark/>
                </w:tcPr>
                <w:p w14:paraId="74F6F3F7" w14:textId="77777777" w:rsidR="00B75405" w:rsidRPr="000F5BB1" w:rsidRDefault="00B75405" w:rsidP="00B75405">
                  <w:pPr>
                    <w:jc w:val="right"/>
                    <w:rPr>
                      <w:rFonts w:ascii="Arial" w:hAnsi="Arial" w:cs="Arial"/>
                      <w:b/>
                      <w:i/>
                      <w:sz w:val="10"/>
                      <w:szCs w:val="10"/>
                    </w:rPr>
                  </w:pPr>
                  <w:r w:rsidRPr="000F5BB1">
                    <w:rPr>
                      <w:rFonts w:ascii="Arial" w:hAnsi="Arial" w:cs="Arial"/>
                      <w:b/>
                      <w:i/>
                      <w:sz w:val="10"/>
                      <w:szCs w:val="10"/>
                    </w:rPr>
                    <w:t>$33,754.86</w:t>
                  </w:r>
                </w:p>
              </w:tc>
              <w:tc>
                <w:tcPr>
                  <w:tcW w:w="937" w:type="pct"/>
                  <w:tcBorders>
                    <w:top w:val="single" w:sz="4" w:space="0" w:color="auto"/>
                    <w:left w:val="single" w:sz="4" w:space="0" w:color="auto"/>
                    <w:bottom w:val="single" w:sz="4" w:space="0" w:color="auto"/>
                    <w:right w:val="single" w:sz="4" w:space="0" w:color="auto"/>
                  </w:tcBorders>
                  <w:hideMark/>
                </w:tcPr>
                <w:p w14:paraId="40FA3341" w14:textId="77777777" w:rsidR="00B75405" w:rsidRPr="000F5BB1" w:rsidRDefault="00B75405" w:rsidP="00B75405">
                  <w:pPr>
                    <w:jc w:val="right"/>
                    <w:rPr>
                      <w:rFonts w:ascii="Arial" w:eastAsia="Times New Roman" w:hAnsi="Arial" w:cs="Arial"/>
                      <w:b/>
                      <w:i/>
                      <w:color w:val="000000"/>
                      <w:sz w:val="10"/>
                      <w:szCs w:val="10"/>
                    </w:rPr>
                  </w:pPr>
                  <w:r w:rsidRPr="000F5BB1">
                    <w:rPr>
                      <w:rFonts w:ascii="Arial" w:eastAsia="Times New Roman" w:hAnsi="Arial" w:cs="Arial"/>
                      <w:b/>
                      <w:i/>
                      <w:color w:val="000000"/>
                      <w:sz w:val="10"/>
                      <w:szCs w:val="10"/>
                    </w:rPr>
                    <w:t>$33,069.00</w:t>
                  </w:r>
                </w:p>
              </w:tc>
              <w:tc>
                <w:tcPr>
                  <w:tcW w:w="772" w:type="pct"/>
                  <w:tcBorders>
                    <w:top w:val="single" w:sz="4" w:space="0" w:color="auto"/>
                    <w:left w:val="single" w:sz="4" w:space="0" w:color="auto"/>
                    <w:bottom w:val="single" w:sz="4" w:space="0" w:color="auto"/>
                    <w:right w:val="single" w:sz="4" w:space="0" w:color="auto"/>
                  </w:tcBorders>
                  <w:hideMark/>
                </w:tcPr>
                <w:p w14:paraId="598D2D70" w14:textId="77777777" w:rsidR="00B75405" w:rsidRPr="000F5BB1" w:rsidRDefault="00B75405" w:rsidP="00B75405">
                  <w:pPr>
                    <w:jc w:val="right"/>
                    <w:rPr>
                      <w:rFonts w:ascii="Arial" w:eastAsia="Times New Roman" w:hAnsi="Arial" w:cs="Arial"/>
                      <w:b/>
                      <w:i/>
                      <w:color w:val="000000"/>
                      <w:sz w:val="10"/>
                      <w:szCs w:val="10"/>
                    </w:rPr>
                  </w:pPr>
                  <w:r w:rsidRPr="000F5BB1">
                    <w:rPr>
                      <w:rFonts w:ascii="Arial" w:eastAsia="Times New Roman" w:hAnsi="Arial" w:cs="Arial"/>
                      <w:b/>
                      <w:i/>
                      <w:color w:val="000000"/>
                      <w:sz w:val="10"/>
                      <w:szCs w:val="10"/>
                    </w:rPr>
                    <w:t>$33,069.00</w:t>
                  </w:r>
                </w:p>
              </w:tc>
              <w:tc>
                <w:tcPr>
                  <w:tcW w:w="772" w:type="pct"/>
                  <w:tcBorders>
                    <w:top w:val="single" w:sz="4" w:space="0" w:color="auto"/>
                    <w:left w:val="single" w:sz="4" w:space="0" w:color="auto"/>
                    <w:bottom w:val="single" w:sz="4" w:space="0" w:color="auto"/>
                    <w:right w:val="single" w:sz="4" w:space="0" w:color="auto"/>
                  </w:tcBorders>
                  <w:hideMark/>
                </w:tcPr>
                <w:p w14:paraId="1814FFF3" w14:textId="77777777" w:rsidR="00B75405" w:rsidRPr="000F5BB1" w:rsidRDefault="00B75405" w:rsidP="00B75405">
                  <w:pPr>
                    <w:jc w:val="right"/>
                    <w:rPr>
                      <w:rFonts w:ascii="Arial" w:eastAsia="Times New Roman" w:hAnsi="Arial" w:cs="Arial"/>
                      <w:b/>
                      <w:i/>
                      <w:color w:val="000000"/>
                      <w:sz w:val="10"/>
                      <w:szCs w:val="10"/>
                    </w:rPr>
                  </w:pPr>
                  <w:r w:rsidRPr="000F5BB1">
                    <w:rPr>
                      <w:rFonts w:ascii="Arial" w:eastAsia="Times New Roman" w:hAnsi="Arial" w:cs="Arial"/>
                      <w:b/>
                      <w:i/>
                      <w:color w:val="000000"/>
                      <w:sz w:val="10"/>
                      <w:szCs w:val="10"/>
                    </w:rPr>
                    <w:t>$0.00</w:t>
                  </w:r>
                </w:p>
              </w:tc>
              <w:tc>
                <w:tcPr>
                  <w:tcW w:w="773" w:type="pct"/>
                  <w:tcBorders>
                    <w:top w:val="single" w:sz="4" w:space="0" w:color="auto"/>
                    <w:left w:val="single" w:sz="4" w:space="0" w:color="auto"/>
                    <w:bottom w:val="single" w:sz="4" w:space="0" w:color="auto"/>
                    <w:right w:val="single" w:sz="4" w:space="0" w:color="auto"/>
                  </w:tcBorders>
                  <w:hideMark/>
                </w:tcPr>
                <w:p w14:paraId="78ABD415" w14:textId="77777777" w:rsidR="00B75405" w:rsidRPr="000F5BB1" w:rsidRDefault="00B75405" w:rsidP="00B75405">
                  <w:pPr>
                    <w:jc w:val="right"/>
                    <w:rPr>
                      <w:rFonts w:ascii="Arial" w:eastAsia="Times New Roman" w:hAnsi="Arial" w:cs="Arial"/>
                      <w:b/>
                      <w:i/>
                      <w:color w:val="000000"/>
                      <w:sz w:val="10"/>
                      <w:szCs w:val="10"/>
                    </w:rPr>
                  </w:pPr>
                  <w:r w:rsidRPr="000F5BB1">
                    <w:rPr>
                      <w:rFonts w:ascii="Arial" w:eastAsia="Times New Roman" w:hAnsi="Arial" w:cs="Arial"/>
                      <w:b/>
                      <w:i/>
                      <w:color w:val="000000"/>
                      <w:sz w:val="10"/>
                      <w:szCs w:val="10"/>
                    </w:rPr>
                    <w:t>$33,754.86</w:t>
                  </w:r>
                </w:p>
              </w:tc>
            </w:tr>
          </w:tbl>
          <w:p w14:paraId="19F31934"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E1A9BC3"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Los gastos registrados en este rubro corresponden al proyecto denominado “el uso de la tecnología (internet) como fuente principal para potencializar la participación ciudadana en la ciudad de México”, el cual se encuentra registrado en Actividades Específicas, mismo que se encuentra observado en el apartado correspondiente.   </w:t>
            </w:r>
          </w:p>
          <w:p w14:paraId="7DD64055"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F6EFB6F"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la finalidad de salvaguardar la garantía de audiencia del sujeto obligado, mediante oficio INE/UTF/DA/43668/2021, notificado el 29 de octubre de 2021, se hicieron de su conocimiento los errores y omisiones que se determinaron de la revisión de los registros realizados en el SIF.</w:t>
            </w:r>
          </w:p>
          <w:p w14:paraId="7FB0A338"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67289A4"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lastRenderedPageBreak/>
              <w:t>Con escrito de respuesta: número SEFA.CDMX.004/2021 de fecha 15 de noviembre de 2021, el sujeto obligado manifestó lo que a la letra se transcribe:</w:t>
            </w:r>
          </w:p>
          <w:p w14:paraId="63171A70" w14:textId="77777777" w:rsidR="00B75405" w:rsidRPr="000F5BB1" w:rsidRDefault="00B75405" w:rsidP="00B75405">
            <w:pPr>
              <w:pStyle w:val="NormalWeb"/>
              <w:spacing w:before="0" w:beforeAutospacing="0" w:after="0" w:afterAutospacing="0"/>
              <w:ind w:left="57" w:right="57"/>
              <w:jc w:val="both"/>
              <w:rPr>
                <w:rFonts w:ascii="Arial" w:hAnsi="Arial" w:cs="Arial"/>
                <w:sz w:val="18"/>
                <w:szCs w:val="18"/>
              </w:rPr>
            </w:pPr>
          </w:p>
          <w:p w14:paraId="085E2DEE" w14:textId="77777777" w:rsidR="00B75405" w:rsidRPr="000F5BB1" w:rsidRDefault="00B75405" w:rsidP="00B75405">
            <w:pPr>
              <w:ind w:left="567" w:right="567"/>
              <w:jc w:val="both"/>
              <w:rPr>
                <w:rFonts w:ascii="Arial" w:hAnsi="Arial" w:cs="Arial"/>
                <w:i/>
                <w:sz w:val="18"/>
                <w:szCs w:val="18"/>
              </w:rPr>
            </w:pPr>
            <w:r w:rsidRPr="000F5BB1">
              <w:rPr>
                <w:rFonts w:ascii="Arial" w:hAnsi="Arial" w:cs="Arial"/>
                <w:i/>
                <w:sz w:val="18"/>
                <w:szCs w:val="18"/>
              </w:rPr>
              <w:t>De conformidad con lo establecido en el artículo 293, numeral 1, 2 y 3, del Reglamento de Fiscalización me permito exponer las siguientes aclaraciones respecto al error u omisión identificado en el numeral 9 del oficio de errores y omisiones INE/UTF/DA/43668/2021, el cual hace referencia a que el sujeto obligado no destinó la totalidad del financiamiento público otorgado para el desarrollo de generación de estudios e investigación de temas de la Ciudad de México, de conformidad con lo establecido en el artículo 273 fracción XVII del Código de Instituciones y Procedimientos Electorales de la Ciudad de México, por ello me permito poner a su consideración el siguiente análisis:</w:t>
            </w:r>
          </w:p>
          <w:p w14:paraId="2014C4E0" w14:textId="77777777" w:rsidR="00B75405" w:rsidRPr="000F5BB1" w:rsidRDefault="00B75405" w:rsidP="00B75405">
            <w:pPr>
              <w:ind w:left="567" w:right="567"/>
              <w:jc w:val="both"/>
              <w:rPr>
                <w:rFonts w:ascii="Arial" w:hAnsi="Arial" w:cs="Arial"/>
                <w:i/>
                <w:sz w:val="18"/>
                <w:szCs w:val="18"/>
              </w:rPr>
            </w:pPr>
          </w:p>
          <w:p w14:paraId="57D18ECE" w14:textId="77777777" w:rsidR="00B75405" w:rsidRPr="000F5BB1" w:rsidRDefault="00B75405" w:rsidP="00B75405">
            <w:pPr>
              <w:ind w:left="567" w:right="567"/>
              <w:jc w:val="both"/>
              <w:rPr>
                <w:rFonts w:ascii="Arial" w:hAnsi="Arial" w:cs="Arial"/>
                <w:i/>
                <w:sz w:val="18"/>
                <w:szCs w:val="18"/>
              </w:rPr>
            </w:pPr>
            <w:r w:rsidRPr="000F5BB1">
              <w:rPr>
                <w:rFonts w:ascii="Arial" w:hAnsi="Arial" w:cs="Arial"/>
                <w:i/>
                <w:sz w:val="18"/>
                <w:szCs w:val="18"/>
              </w:rPr>
              <w:t>(…)</w:t>
            </w:r>
          </w:p>
          <w:p w14:paraId="1D604EFA" w14:textId="77777777" w:rsidR="00B75405" w:rsidRPr="000F5BB1" w:rsidRDefault="00B75405" w:rsidP="00B75405">
            <w:pPr>
              <w:ind w:left="567" w:right="567"/>
              <w:jc w:val="both"/>
              <w:rPr>
                <w:rFonts w:ascii="Arial" w:hAnsi="Arial" w:cs="Arial"/>
                <w:i/>
                <w:sz w:val="18"/>
                <w:szCs w:val="18"/>
              </w:rPr>
            </w:pPr>
          </w:p>
          <w:p w14:paraId="12C29401" w14:textId="77777777" w:rsidR="00B75405" w:rsidRPr="000F5BB1" w:rsidRDefault="00B75405" w:rsidP="00B75405">
            <w:pPr>
              <w:ind w:left="567" w:right="567"/>
              <w:jc w:val="both"/>
              <w:rPr>
                <w:rFonts w:ascii="Arial" w:hAnsi="Arial" w:cs="Arial"/>
                <w:i/>
                <w:sz w:val="18"/>
                <w:szCs w:val="18"/>
              </w:rPr>
            </w:pPr>
            <w:r w:rsidRPr="000F5BB1">
              <w:rPr>
                <w:rFonts w:ascii="Arial" w:hAnsi="Arial" w:cs="Arial"/>
                <w:i/>
                <w:sz w:val="18"/>
                <w:szCs w:val="18"/>
              </w:rPr>
              <w:t xml:space="preserve">La unidad técnica de fiscalización está considerando que el gasto registrado al proyecto denominado “el uso de la tecnología (internet) como fuente principal para potencializar la participación ciudadana en la ciudad de México” no se vincula con el financiamiento público aplicado para el desarrollo de generación de estudios e investigación de temas de la Ciudad de México; lo cual se considera una forma errónea y atípica de la Unidad al catalogarlo como actividades específicas y no vinculante al rubro en cuestión por lo que a continuación expondré los siguientes argumentos con la finalidad de que se tipifique el gasto en el rubro correcto por parte de esta H. Unidad conforme a lo siguiente:  </w:t>
            </w:r>
          </w:p>
          <w:p w14:paraId="4DB4B345" w14:textId="77777777" w:rsidR="00B75405" w:rsidRPr="000F5BB1" w:rsidRDefault="00B75405" w:rsidP="00B75405">
            <w:pPr>
              <w:ind w:left="567" w:right="567"/>
              <w:jc w:val="both"/>
              <w:rPr>
                <w:rFonts w:ascii="Arial" w:hAnsi="Arial" w:cs="Arial"/>
                <w:i/>
                <w:sz w:val="18"/>
                <w:szCs w:val="18"/>
              </w:rPr>
            </w:pPr>
          </w:p>
          <w:p w14:paraId="284E2DCB" w14:textId="77777777" w:rsidR="00B75405" w:rsidRPr="000F5BB1" w:rsidRDefault="00B75405" w:rsidP="00B75405">
            <w:pPr>
              <w:ind w:left="567" w:right="567"/>
              <w:jc w:val="both"/>
              <w:rPr>
                <w:rFonts w:ascii="Arial" w:hAnsi="Arial" w:cs="Arial"/>
                <w:i/>
                <w:sz w:val="18"/>
                <w:szCs w:val="18"/>
              </w:rPr>
            </w:pPr>
            <w:r w:rsidRPr="000F5BB1">
              <w:rPr>
                <w:rFonts w:ascii="Arial" w:hAnsi="Arial" w:cs="Arial"/>
                <w:i/>
                <w:sz w:val="18"/>
                <w:szCs w:val="18"/>
              </w:rPr>
              <w:t>(…)</w:t>
            </w:r>
          </w:p>
          <w:p w14:paraId="5A3F8269" w14:textId="77777777" w:rsidR="00B75405" w:rsidRPr="000F5BB1" w:rsidRDefault="00B75405" w:rsidP="00B75405">
            <w:pPr>
              <w:ind w:left="567" w:right="567"/>
              <w:jc w:val="both"/>
              <w:rPr>
                <w:rFonts w:ascii="Arial" w:hAnsi="Arial" w:cs="Arial"/>
                <w:i/>
                <w:sz w:val="18"/>
                <w:szCs w:val="18"/>
              </w:rPr>
            </w:pPr>
          </w:p>
          <w:p w14:paraId="517AE2CA" w14:textId="77777777" w:rsidR="00B75405" w:rsidRPr="000F5BB1" w:rsidRDefault="00B75405" w:rsidP="00B75405">
            <w:pPr>
              <w:ind w:left="567" w:right="567"/>
              <w:jc w:val="both"/>
              <w:rPr>
                <w:rFonts w:ascii="Arial" w:hAnsi="Arial" w:cs="Arial"/>
                <w:i/>
                <w:sz w:val="18"/>
                <w:szCs w:val="18"/>
              </w:rPr>
            </w:pPr>
            <w:r w:rsidRPr="000F5BB1">
              <w:rPr>
                <w:rFonts w:ascii="Arial" w:hAnsi="Arial" w:cs="Arial"/>
                <w:i/>
                <w:sz w:val="18"/>
                <w:szCs w:val="18"/>
              </w:rPr>
              <w:t xml:space="preserve">Sin embargo, para esta Unidad Técnica de fiscalización el Sujeto Obligado no destino recursos para el desarrollo de generación de estudios e investigación de temas de la Ciudad de México, según la interpretación que da al artículo 273, fracción XVII del código, pero si tomáramos a consideración lo anterior y el criterio que está aplicando esta Unidad Técnica de Fiscalización en el numeral 4 del oficio </w:t>
            </w:r>
            <w:r w:rsidRPr="000F5BB1">
              <w:rPr>
                <w:rFonts w:ascii="Arial" w:hAnsi="Arial" w:cs="Arial"/>
                <w:i/>
                <w:sz w:val="18"/>
                <w:szCs w:val="18"/>
              </w:rPr>
              <w:lastRenderedPageBreak/>
              <w:t xml:space="preserve">de errores y omisiones, esta Comisión Ejecutiva Estatal ejerció $685.86 menos, de lo que establece el código y no omitió destinar los $33,754.86 que marca en el oficio de errores y omisiones sino únicamente $685.86.  </w:t>
            </w:r>
          </w:p>
          <w:p w14:paraId="725B47C1" w14:textId="77777777" w:rsidR="00B75405" w:rsidRPr="000F5BB1" w:rsidRDefault="00B75405" w:rsidP="00B75405">
            <w:pPr>
              <w:ind w:left="567" w:right="567"/>
              <w:jc w:val="both"/>
              <w:rPr>
                <w:rFonts w:ascii="Arial" w:hAnsi="Arial" w:cs="Arial"/>
                <w:i/>
                <w:sz w:val="18"/>
                <w:szCs w:val="18"/>
              </w:rPr>
            </w:pPr>
          </w:p>
          <w:p w14:paraId="32DCB84A" w14:textId="77777777" w:rsidR="00B75405" w:rsidRPr="000F5BB1" w:rsidRDefault="00B75405" w:rsidP="00B75405">
            <w:pPr>
              <w:ind w:left="567" w:right="567"/>
              <w:jc w:val="both"/>
              <w:rPr>
                <w:rFonts w:ascii="Arial" w:hAnsi="Arial" w:cs="Arial"/>
                <w:i/>
                <w:sz w:val="18"/>
                <w:szCs w:val="18"/>
              </w:rPr>
            </w:pPr>
            <w:r w:rsidRPr="000F5BB1">
              <w:rPr>
                <w:rFonts w:ascii="Arial" w:hAnsi="Arial" w:cs="Arial"/>
                <w:i/>
                <w:sz w:val="18"/>
                <w:szCs w:val="18"/>
              </w:rPr>
              <w:t>En ese sentido y por los puntos expuestos con anterioridad, esta Secretaria de Finanzas y Administración de la Comisión Ejecutiva Estatal de la Ciudad de México, si destino los recursos totales conforme al artículo 273, fracción XVII y 333 fracción III, inciso b) del Código de Instituciones y Procedimientos Electorales de la Ciudad de México.</w:t>
            </w:r>
          </w:p>
          <w:p w14:paraId="5896CE6A" w14:textId="77777777" w:rsidR="00B75405" w:rsidRPr="000F5BB1" w:rsidRDefault="00B75405" w:rsidP="00B75405">
            <w:pPr>
              <w:ind w:left="567" w:right="567"/>
              <w:jc w:val="both"/>
              <w:rPr>
                <w:rFonts w:ascii="Arial" w:hAnsi="Arial" w:cs="Arial"/>
                <w:i/>
                <w:sz w:val="18"/>
                <w:szCs w:val="18"/>
              </w:rPr>
            </w:pPr>
          </w:p>
          <w:p w14:paraId="2C79A90D" w14:textId="77777777" w:rsidR="00B75405" w:rsidRPr="000F5BB1" w:rsidRDefault="00B75405" w:rsidP="00B75405">
            <w:pPr>
              <w:ind w:left="567" w:right="567"/>
              <w:jc w:val="both"/>
              <w:rPr>
                <w:rFonts w:ascii="Arial" w:hAnsi="Arial" w:cs="Arial"/>
                <w:i/>
                <w:sz w:val="18"/>
                <w:szCs w:val="18"/>
              </w:rPr>
            </w:pPr>
            <w:r w:rsidRPr="000F5BB1">
              <w:rPr>
                <w:rFonts w:ascii="Arial" w:hAnsi="Arial" w:cs="Arial"/>
                <w:i/>
                <w:sz w:val="18"/>
                <w:szCs w:val="18"/>
              </w:rPr>
              <w:t>Todo lo anterior con la finalidad de que esta Unidad Técnica de Fiscalización este en posibilidades de dar por solventado el error u omisión que marca en el oficio y que los argumentos dados generen certeza jurídica o un panorama de interpretación distinto para dicho caso, así como la derogación de cualquier tipo de multa o sanción por dicho caso.</w:t>
            </w:r>
          </w:p>
          <w:p w14:paraId="52572AD1"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5127E9F" w14:textId="77777777" w:rsidR="00B75405" w:rsidRPr="000F5BB1" w:rsidRDefault="00B75405" w:rsidP="00B75405">
            <w:pPr>
              <w:pStyle w:val="NormalWeb"/>
              <w:spacing w:before="0" w:beforeAutospacing="0" w:after="0" w:afterAutospacing="0"/>
              <w:ind w:left="57" w:right="57"/>
              <w:jc w:val="both"/>
              <w:rPr>
                <w:rFonts w:ascii="Arial" w:hAnsi="Arial" w:cs="Arial"/>
                <w:sz w:val="18"/>
                <w:szCs w:val="18"/>
              </w:rPr>
            </w:pPr>
            <w:r w:rsidRPr="000F5BB1">
              <w:rPr>
                <w:rStyle w:val="Textoennegrita"/>
                <w:rFonts w:ascii="Arial" w:eastAsiaTheme="minorHAnsi" w:hAnsi="Arial" w:cs="Arial"/>
                <w:b w:val="0"/>
                <w:i/>
                <w:iCs/>
                <w:sz w:val="18"/>
                <w:szCs w:val="18"/>
                <w:lang w:eastAsia="en-US"/>
              </w:rPr>
              <w:t xml:space="preserve">La respuesta proporcionada se consideró insatisfactoria, toda vez que aun cuando el sujeto obligado manifestó que llevó a cabo el registro de gastos por concepto de estudios de investigación de temas de la Ciudad de México; de la verificación a los registros contables señalados, estos corresponden a la subcuenta de “Educación y Capacitación Política” del rubro de Actividades Específicas, mismos que se encuentran observados en el apartado correspondiente. Derivado de lo anterior, el sujeto obligado no destinó el financiamiento público otorgado para la Generación de Estudios de investigación de temas de la Ciudad de México, en términos de lo establecido en la normatividad aplicable.  </w:t>
            </w:r>
          </w:p>
          <w:p w14:paraId="61908CC6" w14:textId="77777777" w:rsidR="00B75405" w:rsidRPr="000F5BB1" w:rsidRDefault="00B75405" w:rsidP="00B75405">
            <w:pPr>
              <w:pStyle w:val="NormalWeb"/>
              <w:spacing w:before="0" w:beforeAutospacing="0" w:after="0" w:afterAutospacing="0"/>
              <w:ind w:left="57" w:right="57"/>
              <w:jc w:val="both"/>
              <w:rPr>
                <w:rStyle w:val="Textoennegrita"/>
                <w:rFonts w:eastAsiaTheme="minorHAnsi"/>
                <w:i/>
                <w:iCs/>
                <w:lang w:eastAsia="en-US"/>
              </w:rPr>
            </w:pPr>
          </w:p>
          <w:p w14:paraId="0175813E"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Se le solicita presentar en el SIF lo siguiente:</w:t>
            </w:r>
          </w:p>
          <w:p w14:paraId="13EBDDED"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AAD7BA1" w14:textId="77777777" w:rsidR="00B75405" w:rsidRPr="000F5BB1" w:rsidRDefault="00B75405" w:rsidP="00B75405">
            <w:pPr>
              <w:pStyle w:val="NormalWeb"/>
              <w:numPr>
                <w:ilvl w:val="0"/>
                <w:numId w:val="17"/>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Las aclaraciones que a su derecho convengan.</w:t>
            </w:r>
          </w:p>
          <w:p w14:paraId="4C6CAD1C"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039F6A0"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Lo anterior de conformidad con lo dispuesto en los artículos 51, numeral 1, inciso a), fracción IV e inciso c) de la LGPP; artículo 51, numeral 1) inciso a) fracción IV e inciso c) de la LGPP; 163 del RF en relación con el 273, fracción XVII del Código de Instituciones y Procedimientos Electorales de la Ciudad de México.</w:t>
            </w:r>
          </w:p>
          <w:p w14:paraId="4AB6F75F" w14:textId="77777777" w:rsidR="003E3645" w:rsidRPr="000F5BB1" w:rsidRDefault="003E364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683CC789" w14:textId="77777777" w:rsidR="003E3645" w:rsidRPr="000F5BB1" w:rsidRDefault="003E3645" w:rsidP="00B75405">
            <w:pPr>
              <w:pStyle w:val="NormalWeb"/>
              <w:spacing w:before="0" w:beforeAutospacing="0" w:after="0" w:afterAutospacing="0"/>
              <w:ind w:left="57" w:right="57"/>
              <w:jc w:val="both"/>
              <w:rPr>
                <w:rFonts w:ascii="Arial" w:eastAsiaTheme="minorHAnsi" w:hAnsi="Arial" w:cs="Arial"/>
                <w:bCs/>
                <w:i/>
                <w:iCs/>
                <w:sz w:val="18"/>
                <w:szCs w:val="18"/>
                <w:lang w:eastAsia="en-US"/>
              </w:rPr>
            </w:pPr>
          </w:p>
        </w:tc>
        <w:tc>
          <w:tcPr>
            <w:tcW w:w="3828" w:type="dxa"/>
          </w:tcPr>
          <w:p w14:paraId="7EBFBAB1"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lastRenderedPageBreak/>
              <w:t xml:space="preserve">La unidad técnica de fiscalización está considerando que el gasto registrado al proyecto denominado “el uso de la tecnología (internet) como fuente principal para potencializar la participación ciudadana en la ciudad de México” no se vincula con el financiamiento público aplicado para el desarrollo de generación de estudios e investigación de temas de la Ciudad de México; lo cual se considera una forma errónea y atípica de la Unidad al catalogarlo como actividades específicas y no vinculante al rubro en cuestión por lo que a continuación expondré los siguientes argumentos con la finalidad de que se tipifique el gasto en el rubro correcto por parte de esta H. Unidad conforme a lo siguiente:  </w:t>
            </w:r>
          </w:p>
          <w:p w14:paraId="1C6A1608"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CDC02F4"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Al partido Político Redes Sociales Progresistas le otorgaron un Financiamiento Público para el sostenimiento de sus Actividades Ordinarias Permanentes por $1,687,743.10, del cual tuvo que destinar 2% para estudios de Ciudad ($33,754.86) según el artículo 273, fracción XVII del código, de tal suerte que la cantidad que tenía que destinar para el desarrollo de generación de estudios e investigación de temas de la Ciudad de México </w:t>
            </w:r>
            <w:r w:rsidRPr="000F5BB1">
              <w:rPr>
                <w:rStyle w:val="Textoennegrita"/>
                <w:rFonts w:ascii="Arial" w:eastAsiaTheme="minorHAnsi" w:hAnsi="Arial" w:cs="Arial"/>
                <w:b w:val="0"/>
                <w:i/>
                <w:iCs/>
                <w:sz w:val="18"/>
                <w:szCs w:val="18"/>
                <w:lang w:eastAsia="en-US"/>
              </w:rPr>
              <w:lastRenderedPageBreak/>
              <w:t>esta Comisión Ejecutiva Estatal quedaría de la siguiente forma:</w:t>
            </w:r>
          </w:p>
          <w:p w14:paraId="0F6A2083"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56DFB35"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w:t>
            </w:r>
          </w:p>
          <w:p w14:paraId="174B143F"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6546F42"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Ahora bien, esta Comisión Ejecutiva Estatal de la Ciudad de México ejerció la cantidad de:</w:t>
            </w:r>
          </w:p>
          <w:p w14:paraId="603CFD8F"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ED834D6"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w:t>
            </w:r>
          </w:p>
          <w:p w14:paraId="676FC012"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5285392"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Sin embargo, para esta Unidad Técnica de fiscalización el Sujeto Obligado no destino recursos para el desarrollo de generación de estudios e investigación de temas de la Ciudad de México, según la interpretación que da al artículo 273, fracción XVII del código, pero si tomáramos a consideración lo anterior y el criterio que está aplicando esta Unidad Técnica de Fiscalización en el numeral 4 del oficio de errores y omisiones, esta Comisión Ejecutiva Estatal ejerció $685.86 menos, de lo que establece el código y no omitió destinar los $33,754.86 que marca en el oficio de errores y omisiones sino únicamente $685.86.  </w:t>
            </w:r>
          </w:p>
          <w:p w14:paraId="371AEA7F"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EA2D78A"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En ese sentido y por los puntos expuestos con anterioridad, esta Secretaria de Finanzas y Administración de la Comisión Ejecutiva Estatal de la Ciudad de México, si destino los recursos totales conforme al artículo 273, fracción XVII y 333 fracción III, inciso b) del Código de Instituciones y Procedimientos Electorales de la Ciudad de México.</w:t>
            </w:r>
          </w:p>
        </w:tc>
        <w:tc>
          <w:tcPr>
            <w:tcW w:w="3685" w:type="dxa"/>
          </w:tcPr>
          <w:p w14:paraId="683394F5" w14:textId="77777777" w:rsidR="00B75405" w:rsidRPr="000F5BB1" w:rsidRDefault="00B75405" w:rsidP="00B75405">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lastRenderedPageBreak/>
              <w:t>No atendida</w:t>
            </w:r>
          </w:p>
          <w:p w14:paraId="1DE67451" w14:textId="77777777" w:rsidR="00B75405" w:rsidRPr="000F5BB1" w:rsidRDefault="00B75405" w:rsidP="00B75405">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p>
          <w:p w14:paraId="2D08FDD3" w14:textId="77777777" w:rsidR="00B75405" w:rsidRPr="000F5BB1" w:rsidRDefault="00B75405" w:rsidP="00B75405">
            <w:pPr>
              <w:pStyle w:val="NormalWeb"/>
              <w:spacing w:before="0" w:beforeAutospacing="0" w:after="0" w:afterAutospacing="0"/>
              <w:ind w:left="57" w:right="57"/>
              <w:jc w:val="both"/>
              <w:rPr>
                <w:rFonts w:ascii="Arial" w:hAnsi="Arial" w:cs="Arial"/>
                <w:b/>
                <w:bCs/>
                <w:color w:val="000000" w:themeColor="text1"/>
                <w:sz w:val="18"/>
                <w:szCs w:val="18"/>
              </w:rPr>
            </w:pPr>
            <w:r w:rsidRPr="000F5BB1">
              <w:rPr>
                <w:rFonts w:ascii="Arial" w:hAnsi="Arial" w:cs="Arial"/>
                <w:bCs/>
                <w:color w:val="000000" w:themeColor="text1"/>
                <w:sz w:val="18"/>
                <w:szCs w:val="18"/>
              </w:rPr>
              <w:t xml:space="preserve">Del análisis a la respuesta y de la verificación a la documentación presentada en el SIF, </w:t>
            </w:r>
            <w:r w:rsidRPr="000F5BB1">
              <w:rPr>
                <w:rStyle w:val="Textoennegrita"/>
                <w:rFonts w:ascii="Arial" w:eastAsiaTheme="minorHAnsi" w:hAnsi="Arial" w:cs="Arial"/>
                <w:b w:val="0"/>
                <w:iCs/>
                <w:sz w:val="18"/>
                <w:szCs w:val="18"/>
                <w:lang w:eastAsia="en-US"/>
              </w:rPr>
              <w:t xml:space="preserve">el sujeto obligado manifestó que llevó a cabo el registro de gastos por concepto de estudios de investigación de temas de la Ciudad de México; sin embargo, de la verificación a los registros contables señalados se constató que los gastos reportados en este rubro, fueron analizados en el </w:t>
            </w:r>
            <w:r w:rsidRPr="000F5BB1">
              <w:rPr>
                <w:rStyle w:val="Textoennegrita"/>
                <w:rFonts w:ascii="Arial" w:eastAsiaTheme="minorHAnsi" w:hAnsi="Arial" w:cs="Arial"/>
                <w:iCs/>
                <w:sz w:val="18"/>
                <w:szCs w:val="18"/>
                <w:lang w:eastAsia="en-US"/>
              </w:rPr>
              <w:t>ID 7</w:t>
            </w:r>
            <w:r w:rsidRPr="000F5BB1">
              <w:rPr>
                <w:rStyle w:val="Textoennegrita"/>
                <w:rFonts w:ascii="Arial" w:eastAsiaTheme="minorHAnsi" w:hAnsi="Arial" w:cs="Arial"/>
                <w:b w:val="0"/>
                <w:iCs/>
                <w:sz w:val="18"/>
                <w:szCs w:val="18"/>
                <w:lang w:eastAsia="en-US"/>
              </w:rPr>
              <w:t xml:space="preserve"> del presente Dictamen, los cuales corresponden al rubro de Actividades Específicas; por lo tanto el sujeto obligado omitió realizar el registro de</w:t>
            </w:r>
            <w:r w:rsidRPr="000F5BB1">
              <w:rPr>
                <w:rFonts w:ascii="Arial" w:hAnsi="Arial" w:cs="Arial"/>
                <w:bCs/>
                <w:color w:val="000000" w:themeColor="text1"/>
                <w:sz w:val="18"/>
                <w:szCs w:val="18"/>
              </w:rPr>
              <w:t xml:space="preserve"> los gastos vinculados con </w:t>
            </w:r>
            <w:r w:rsidRPr="000F5BB1">
              <w:rPr>
                <w:rFonts w:ascii="Arial" w:hAnsi="Arial" w:cs="Arial"/>
                <w:sz w:val="18"/>
                <w:szCs w:val="18"/>
              </w:rPr>
              <w:t xml:space="preserve">los proyectos de Generación de estudios e investigación de temas de la Ciudad de México; en consecuencia, </w:t>
            </w:r>
            <w:r w:rsidRPr="000F5BB1">
              <w:rPr>
                <w:rStyle w:val="Textoennegrita"/>
                <w:rFonts w:ascii="Arial" w:eastAsiaTheme="minorHAnsi" w:hAnsi="Arial" w:cs="Arial"/>
                <w:b w:val="0"/>
                <w:bCs w:val="0"/>
                <w:iCs/>
                <w:sz w:val="18"/>
                <w:szCs w:val="18"/>
                <w:lang w:eastAsia="en-US"/>
              </w:rPr>
              <w:t xml:space="preserve">omitió destinar </w:t>
            </w:r>
            <w:r w:rsidRPr="000F5BB1">
              <w:rPr>
                <w:rStyle w:val="Textoennegrita"/>
                <w:rFonts w:ascii="Arial" w:eastAsiaTheme="minorHAnsi" w:hAnsi="Arial" w:cs="Arial"/>
                <w:b w:val="0"/>
                <w:iCs/>
                <w:sz w:val="18"/>
                <w:szCs w:val="18"/>
                <w:lang w:eastAsia="en-US"/>
              </w:rPr>
              <w:t xml:space="preserve">la totalidad del financiamiento público correspondiente al rubro de Generación de estudios e investigación de temas de la Ciudad de México, por </w:t>
            </w:r>
            <w:r w:rsidRPr="000F5BB1">
              <w:rPr>
                <w:rStyle w:val="Textoennegrita"/>
                <w:rFonts w:ascii="Arial" w:eastAsiaTheme="minorHAnsi" w:hAnsi="Arial" w:cs="Arial"/>
                <w:iCs/>
                <w:sz w:val="18"/>
                <w:szCs w:val="18"/>
                <w:lang w:eastAsia="en-US"/>
              </w:rPr>
              <w:t>$33,754.86</w:t>
            </w:r>
            <w:r w:rsidRPr="000F5BB1">
              <w:rPr>
                <w:rStyle w:val="Textoennegrita"/>
                <w:rFonts w:ascii="Arial" w:eastAsiaTheme="minorHAnsi" w:hAnsi="Arial" w:cs="Arial"/>
                <w:b w:val="0"/>
                <w:iCs/>
                <w:sz w:val="18"/>
                <w:szCs w:val="18"/>
                <w:lang w:eastAsia="en-US"/>
              </w:rPr>
              <w:t>, como se indica en el cuadro inicial de la presente observación; por tal razón, la observación</w:t>
            </w:r>
            <w:r w:rsidRPr="000F5BB1">
              <w:rPr>
                <w:rFonts w:ascii="Arial" w:hAnsi="Arial" w:cs="Arial"/>
                <w:bCs/>
                <w:color w:val="000000" w:themeColor="text1"/>
                <w:sz w:val="18"/>
                <w:szCs w:val="18"/>
              </w:rPr>
              <w:t xml:space="preserve"> </w:t>
            </w:r>
            <w:r w:rsidRPr="000F5BB1">
              <w:rPr>
                <w:rFonts w:ascii="Arial" w:hAnsi="Arial" w:cs="Arial"/>
                <w:b/>
                <w:bCs/>
                <w:color w:val="000000" w:themeColor="text1"/>
                <w:sz w:val="18"/>
                <w:szCs w:val="18"/>
              </w:rPr>
              <w:t>no quedó atendida.</w:t>
            </w:r>
          </w:p>
          <w:p w14:paraId="4CFE5C8C" w14:textId="77777777" w:rsidR="00B75405" w:rsidRPr="000F5BB1" w:rsidRDefault="00B75405" w:rsidP="00B75405">
            <w:pPr>
              <w:pStyle w:val="NormalWeb"/>
              <w:spacing w:before="0" w:beforeAutospacing="0" w:after="0" w:afterAutospacing="0"/>
              <w:ind w:right="57"/>
              <w:jc w:val="both"/>
              <w:rPr>
                <w:rStyle w:val="Textoennegrita"/>
                <w:rFonts w:ascii="Arial" w:eastAsiaTheme="minorHAnsi" w:hAnsi="Arial" w:cs="Arial"/>
                <w:b w:val="0"/>
                <w:bCs w:val="0"/>
                <w:iCs/>
                <w:sz w:val="18"/>
                <w:szCs w:val="18"/>
                <w:lang w:eastAsia="en-US"/>
              </w:rPr>
            </w:pPr>
          </w:p>
          <w:p w14:paraId="553138FB" w14:textId="77777777" w:rsidR="00B75405" w:rsidRPr="000F5BB1" w:rsidRDefault="00B75405" w:rsidP="00B75405">
            <w:pPr>
              <w:pStyle w:val="NormalWeb"/>
              <w:spacing w:before="0" w:beforeAutospacing="0" w:after="0" w:afterAutospacing="0"/>
              <w:ind w:left="57" w:right="57"/>
              <w:jc w:val="both"/>
              <w:rPr>
                <w:rFonts w:ascii="Arial" w:hAnsi="Arial" w:cs="Arial"/>
                <w:sz w:val="18"/>
                <w:szCs w:val="18"/>
              </w:rPr>
            </w:pPr>
          </w:p>
        </w:tc>
        <w:tc>
          <w:tcPr>
            <w:tcW w:w="2410" w:type="dxa"/>
          </w:tcPr>
          <w:p w14:paraId="5C63D205" w14:textId="77777777" w:rsidR="00B75405" w:rsidRPr="000F5BB1" w:rsidRDefault="00B75405" w:rsidP="00B75405">
            <w:pPr>
              <w:pStyle w:val="Default"/>
              <w:jc w:val="center"/>
              <w:rPr>
                <w:b/>
                <w:color w:val="000000" w:themeColor="text1"/>
                <w:sz w:val="18"/>
                <w:szCs w:val="18"/>
              </w:rPr>
            </w:pPr>
            <w:r w:rsidRPr="000F5BB1">
              <w:rPr>
                <w:b/>
                <w:color w:val="000000" w:themeColor="text1"/>
                <w:sz w:val="18"/>
                <w:szCs w:val="18"/>
              </w:rPr>
              <w:t>9.8-C6-CM</w:t>
            </w:r>
          </w:p>
          <w:p w14:paraId="7C7CE5AD" w14:textId="77777777" w:rsidR="00B75405" w:rsidRPr="000F5BB1" w:rsidRDefault="00B75405" w:rsidP="00B75405">
            <w:pPr>
              <w:pStyle w:val="Default"/>
              <w:jc w:val="both"/>
              <w:rPr>
                <w:color w:val="000000" w:themeColor="text1"/>
                <w:sz w:val="18"/>
                <w:szCs w:val="18"/>
              </w:rPr>
            </w:pPr>
          </w:p>
          <w:p w14:paraId="5E841236" w14:textId="77777777" w:rsidR="00B75405" w:rsidRPr="000F5BB1" w:rsidRDefault="00B75405" w:rsidP="00B75405">
            <w:pPr>
              <w:ind w:left="57" w:right="57"/>
              <w:jc w:val="both"/>
              <w:rPr>
                <w:rFonts w:ascii="Calibri" w:hAnsi="Calibri"/>
              </w:rPr>
            </w:pPr>
            <w:r w:rsidRPr="000F5BB1">
              <w:rPr>
                <w:rFonts w:ascii="Arial" w:hAnsi="Arial" w:cs="Arial"/>
                <w:sz w:val="18"/>
                <w:szCs w:val="18"/>
              </w:rPr>
              <w:t xml:space="preserve">El sujeto obligado omitió destinar el porcentaje mínimo del financiamiento público ordinario otorgado en el ejercicio 2020, para el desarrollo de temas de investigación de temas de la Ciudad de México, por un monto de </w:t>
            </w:r>
            <w:r w:rsidRPr="000F5BB1">
              <w:rPr>
                <w:rFonts w:ascii="Arial" w:hAnsi="Arial" w:cs="Arial"/>
                <w:b/>
                <w:sz w:val="18"/>
                <w:szCs w:val="18"/>
              </w:rPr>
              <w:t>$33,754.86</w:t>
            </w:r>
          </w:p>
        </w:tc>
        <w:tc>
          <w:tcPr>
            <w:tcW w:w="1843" w:type="dxa"/>
          </w:tcPr>
          <w:p w14:paraId="0BBB7EE8" w14:textId="77777777" w:rsidR="00B75405" w:rsidRPr="000F5BB1" w:rsidRDefault="00B75405" w:rsidP="00B75405">
            <w:pPr>
              <w:pStyle w:val="NormalWeb"/>
              <w:spacing w:before="0" w:beforeAutospacing="0" w:after="0" w:afterAutospacing="0"/>
              <w:ind w:left="57" w:right="57"/>
              <w:jc w:val="center"/>
              <w:rPr>
                <w:rFonts w:ascii="Arial" w:hAnsi="Arial" w:cs="Arial"/>
                <w:sz w:val="18"/>
                <w:szCs w:val="18"/>
              </w:rPr>
            </w:pPr>
            <w:r w:rsidRPr="000F5BB1">
              <w:rPr>
                <w:rFonts w:ascii="Arial" w:hAnsi="Arial" w:cs="Arial"/>
                <w:sz w:val="18"/>
                <w:szCs w:val="18"/>
              </w:rPr>
              <w:t>No destinar el recurso establecido para el desarrollo de Investigación de temas de la Ciudad de México</w:t>
            </w:r>
          </w:p>
        </w:tc>
        <w:tc>
          <w:tcPr>
            <w:tcW w:w="1581" w:type="dxa"/>
          </w:tcPr>
          <w:p w14:paraId="3300433A" w14:textId="77777777" w:rsidR="00B75405" w:rsidRPr="000F5BB1" w:rsidRDefault="00B75405" w:rsidP="00B75405">
            <w:pPr>
              <w:ind w:left="57" w:right="57"/>
              <w:jc w:val="center"/>
              <w:rPr>
                <w:rFonts w:ascii="Arial" w:hAnsi="Arial" w:cs="Arial"/>
                <w:sz w:val="18"/>
                <w:szCs w:val="18"/>
              </w:rPr>
            </w:pPr>
            <w:r w:rsidRPr="000F5BB1">
              <w:rPr>
                <w:rFonts w:ascii="Arial" w:hAnsi="Arial" w:cs="Arial"/>
                <w:sz w:val="18"/>
                <w:szCs w:val="18"/>
              </w:rPr>
              <w:t>273, fracción XVII del Código de Instituciones y Procedimientos Electorales de la Ciudad de México; y 163 del RF.</w:t>
            </w:r>
          </w:p>
        </w:tc>
      </w:tr>
      <w:tr w:rsidR="00025DE5" w:rsidRPr="000F5BB1" w14:paraId="293A6546" w14:textId="77777777" w:rsidTr="1F66D822">
        <w:trPr>
          <w:jc w:val="center"/>
        </w:trPr>
        <w:tc>
          <w:tcPr>
            <w:tcW w:w="279" w:type="dxa"/>
          </w:tcPr>
          <w:p w14:paraId="5E6F7636" w14:textId="77777777" w:rsidR="00025DE5" w:rsidRPr="000F5BB1" w:rsidRDefault="00024456" w:rsidP="00025DE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13</w:t>
            </w:r>
          </w:p>
        </w:tc>
        <w:tc>
          <w:tcPr>
            <w:tcW w:w="5953" w:type="dxa"/>
          </w:tcPr>
          <w:p w14:paraId="7516DF30"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Cuentas de Balance</w:t>
            </w:r>
          </w:p>
          <w:p w14:paraId="097D3205"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p>
          <w:p w14:paraId="22F4ADC7"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Bancos</w:t>
            </w:r>
          </w:p>
          <w:p w14:paraId="1FBB7B78"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67C6BB4"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 la verificación al SIF, apartado “Cuentas Bancarias”, se constató que el sujeto obligado omitió presentar los estados de cuenta y conciliaciones bancarias, de las cuentas bancarias registradas; los casos en comento se detallan a continuación:</w:t>
            </w:r>
          </w:p>
          <w:p w14:paraId="1E3CD2AD" w14:textId="77777777" w:rsidR="00025DE5" w:rsidRPr="000F5BB1" w:rsidRDefault="00025DE5" w:rsidP="00025DE5">
            <w:pPr>
              <w:pStyle w:val="NormalWeb"/>
              <w:spacing w:before="0" w:beforeAutospacing="0" w:after="0" w:afterAutospacing="0"/>
              <w:ind w:left="57" w:right="57"/>
              <w:jc w:val="both"/>
              <w:rPr>
                <w:rFonts w:ascii="Arial" w:hAnsi="Arial" w:cs="Arial"/>
                <w:i/>
                <w:sz w:val="22"/>
                <w:szCs w:val="22"/>
              </w:rPr>
            </w:pPr>
          </w:p>
          <w:tbl>
            <w:tblPr>
              <w:tblW w:w="2852" w:type="pct"/>
              <w:jc w:val="center"/>
              <w:tblLayout w:type="fixed"/>
              <w:tblLook w:val="04A0" w:firstRow="1" w:lastRow="0" w:firstColumn="1" w:lastColumn="0" w:noHBand="0" w:noVBand="1"/>
            </w:tblPr>
            <w:tblGrid>
              <w:gridCol w:w="1277"/>
              <w:gridCol w:w="1075"/>
              <w:gridCol w:w="1017"/>
            </w:tblGrid>
            <w:tr w:rsidR="00025DE5" w:rsidRPr="000F5BB1" w14:paraId="3B5062E3" w14:textId="77777777" w:rsidTr="00B75405">
              <w:trPr>
                <w:trHeight w:val="20"/>
                <w:tblHeader/>
                <w:jc w:val="center"/>
              </w:trPr>
              <w:tc>
                <w:tcPr>
                  <w:tcW w:w="12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bottom"/>
                  <w:hideMark/>
                </w:tcPr>
                <w:p w14:paraId="1E6AFB1C" w14:textId="77777777" w:rsidR="00025DE5" w:rsidRPr="000F5BB1" w:rsidRDefault="00025DE5" w:rsidP="00B75405">
                  <w:pPr>
                    <w:pStyle w:val="NormalWeb"/>
                    <w:spacing w:before="0" w:beforeAutospacing="0" w:after="0" w:afterAutospacing="0"/>
                    <w:jc w:val="center"/>
                    <w:rPr>
                      <w:rFonts w:ascii="Calibri" w:hAnsi="Calibri" w:cs="Calibri"/>
                      <w:i/>
                      <w:sz w:val="12"/>
                      <w:szCs w:val="12"/>
                      <w:lang w:eastAsia="en-US"/>
                    </w:rPr>
                  </w:pPr>
                  <w:r w:rsidRPr="000F5BB1">
                    <w:rPr>
                      <w:rStyle w:val="Textoennegrita"/>
                      <w:rFonts w:ascii="Arial" w:hAnsi="Arial" w:cs="Arial"/>
                      <w:i/>
                      <w:sz w:val="12"/>
                      <w:szCs w:val="12"/>
                      <w:lang w:eastAsia="en-US"/>
                    </w:rPr>
                    <w:t>Institución</w:t>
                  </w:r>
                  <w:r w:rsidRPr="000F5BB1">
                    <w:rPr>
                      <w:rFonts w:ascii="Arial" w:hAnsi="Arial" w:cs="Arial"/>
                      <w:b/>
                      <w:bCs/>
                      <w:i/>
                      <w:sz w:val="12"/>
                      <w:szCs w:val="12"/>
                      <w:lang w:eastAsia="en-US"/>
                    </w:rPr>
                    <w:br/>
                  </w:r>
                  <w:r w:rsidRPr="000F5BB1">
                    <w:rPr>
                      <w:rStyle w:val="Textoennegrita"/>
                      <w:rFonts w:ascii="Arial" w:hAnsi="Arial" w:cs="Arial"/>
                      <w:i/>
                      <w:sz w:val="12"/>
                      <w:szCs w:val="12"/>
                      <w:lang w:eastAsia="en-US"/>
                    </w:rPr>
                    <w:t> Financiera</w:t>
                  </w:r>
                </w:p>
              </w:tc>
              <w:tc>
                <w:tcPr>
                  <w:tcW w:w="1075"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bottom"/>
                  <w:hideMark/>
                </w:tcPr>
                <w:p w14:paraId="093026DC" w14:textId="77777777" w:rsidR="00B75405" w:rsidRPr="000F5BB1" w:rsidRDefault="00025DE5" w:rsidP="00B75405">
                  <w:pPr>
                    <w:pStyle w:val="NormalWeb"/>
                    <w:spacing w:before="0" w:beforeAutospacing="0" w:after="0" w:afterAutospacing="0"/>
                    <w:jc w:val="center"/>
                    <w:rPr>
                      <w:rStyle w:val="Textoennegrita"/>
                      <w:rFonts w:ascii="Arial" w:hAnsi="Arial" w:cs="Arial"/>
                      <w:i/>
                      <w:sz w:val="12"/>
                      <w:szCs w:val="12"/>
                      <w:lang w:eastAsia="en-US"/>
                    </w:rPr>
                  </w:pPr>
                  <w:r w:rsidRPr="000F5BB1">
                    <w:rPr>
                      <w:rStyle w:val="Textoennegrita"/>
                      <w:rFonts w:ascii="Arial" w:hAnsi="Arial" w:cs="Arial"/>
                      <w:i/>
                      <w:sz w:val="12"/>
                      <w:szCs w:val="12"/>
                      <w:lang w:eastAsia="en-US"/>
                    </w:rPr>
                    <w:t xml:space="preserve">Número </w:t>
                  </w:r>
                </w:p>
                <w:p w14:paraId="174F768E" w14:textId="77777777" w:rsidR="00025DE5" w:rsidRPr="000F5BB1" w:rsidRDefault="00025DE5" w:rsidP="00B75405">
                  <w:pPr>
                    <w:pStyle w:val="NormalWeb"/>
                    <w:spacing w:before="0" w:beforeAutospacing="0" w:after="0" w:afterAutospacing="0"/>
                    <w:jc w:val="center"/>
                    <w:rPr>
                      <w:rFonts w:ascii="Arial" w:hAnsi="Arial" w:cs="Arial"/>
                      <w:b/>
                      <w:bCs/>
                      <w:sz w:val="12"/>
                      <w:szCs w:val="12"/>
                    </w:rPr>
                  </w:pPr>
                  <w:r w:rsidRPr="000F5BB1">
                    <w:rPr>
                      <w:rStyle w:val="Textoennegrita"/>
                      <w:rFonts w:ascii="Arial" w:hAnsi="Arial" w:cs="Arial"/>
                      <w:i/>
                      <w:sz w:val="12"/>
                      <w:szCs w:val="12"/>
                      <w:lang w:eastAsia="en-US"/>
                    </w:rPr>
                    <w:t>de cuenta</w:t>
                  </w:r>
                </w:p>
              </w:tc>
              <w:tc>
                <w:tcPr>
                  <w:tcW w:w="1017"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bottom"/>
                  <w:hideMark/>
                </w:tcPr>
                <w:p w14:paraId="5E83D4A4" w14:textId="77777777" w:rsidR="00B75405" w:rsidRPr="000F5BB1" w:rsidRDefault="00025DE5" w:rsidP="00B75405">
                  <w:pPr>
                    <w:pStyle w:val="NormalWeb"/>
                    <w:spacing w:before="0" w:beforeAutospacing="0" w:after="0" w:afterAutospacing="0"/>
                    <w:jc w:val="center"/>
                    <w:rPr>
                      <w:rStyle w:val="Textoennegrita"/>
                      <w:rFonts w:ascii="Arial" w:hAnsi="Arial" w:cs="Arial"/>
                      <w:i/>
                      <w:sz w:val="12"/>
                      <w:szCs w:val="12"/>
                      <w:lang w:eastAsia="en-US"/>
                    </w:rPr>
                  </w:pPr>
                  <w:r w:rsidRPr="000F5BB1">
                    <w:rPr>
                      <w:rStyle w:val="Textoennegrita"/>
                      <w:rFonts w:ascii="Arial" w:hAnsi="Arial" w:cs="Arial"/>
                      <w:i/>
                      <w:sz w:val="12"/>
                      <w:szCs w:val="12"/>
                      <w:lang w:eastAsia="en-US"/>
                    </w:rPr>
                    <w:t>Meses</w:t>
                  </w:r>
                </w:p>
                <w:p w14:paraId="0281741E" w14:textId="77777777" w:rsidR="00025DE5" w:rsidRPr="000F5BB1" w:rsidRDefault="00025DE5" w:rsidP="00B75405">
                  <w:pPr>
                    <w:pStyle w:val="NormalWeb"/>
                    <w:spacing w:before="0" w:beforeAutospacing="0" w:after="0" w:afterAutospacing="0"/>
                    <w:jc w:val="center"/>
                    <w:rPr>
                      <w:b/>
                      <w:bCs/>
                      <w:sz w:val="12"/>
                      <w:szCs w:val="12"/>
                    </w:rPr>
                  </w:pPr>
                  <w:r w:rsidRPr="000F5BB1">
                    <w:rPr>
                      <w:rStyle w:val="Textoennegrita"/>
                      <w:sz w:val="12"/>
                      <w:szCs w:val="12"/>
                    </w:rPr>
                    <w:t xml:space="preserve"> </w:t>
                  </w:r>
                  <w:r w:rsidRPr="000F5BB1">
                    <w:rPr>
                      <w:rStyle w:val="Textoennegrita"/>
                      <w:rFonts w:ascii="Arial" w:hAnsi="Arial" w:cs="Arial"/>
                      <w:i/>
                      <w:sz w:val="12"/>
                      <w:szCs w:val="12"/>
                      <w:lang w:eastAsia="en-US"/>
                    </w:rPr>
                    <w:t>Faltantes</w:t>
                  </w:r>
                </w:p>
              </w:tc>
            </w:tr>
            <w:tr w:rsidR="00025DE5" w:rsidRPr="000F5BB1" w14:paraId="6D08EE47" w14:textId="77777777" w:rsidTr="00B75405">
              <w:trPr>
                <w:trHeight w:val="33"/>
                <w:jc w:val="center"/>
              </w:trPr>
              <w:tc>
                <w:tcPr>
                  <w:tcW w:w="1277" w:type="dxa"/>
                  <w:vMerge w:val="restart"/>
                  <w:tcBorders>
                    <w:top w:val="single" w:sz="6" w:space="0" w:color="000000"/>
                    <w:left w:val="single" w:sz="6" w:space="0" w:color="000000"/>
                    <w:bottom w:val="single" w:sz="4" w:space="0" w:color="auto"/>
                    <w:right w:val="single" w:sz="6" w:space="0" w:color="000000"/>
                  </w:tcBorders>
                  <w:shd w:val="clear" w:color="auto" w:fill="FFFFFF"/>
                  <w:tcMar>
                    <w:top w:w="15" w:type="dxa"/>
                    <w:left w:w="15" w:type="dxa"/>
                    <w:bottom w:w="15" w:type="dxa"/>
                    <w:right w:w="15" w:type="dxa"/>
                  </w:tcMar>
                  <w:vAlign w:val="center"/>
                  <w:hideMark/>
                </w:tcPr>
                <w:p w14:paraId="15EE7CF4" w14:textId="77777777" w:rsidR="00025DE5" w:rsidRPr="000F5BB1" w:rsidRDefault="00025DE5" w:rsidP="00B75405">
                  <w:pPr>
                    <w:pStyle w:val="NormalWeb"/>
                    <w:spacing w:before="0" w:beforeAutospacing="0" w:after="0" w:afterAutospacing="0"/>
                    <w:jc w:val="center"/>
                    <w:rPr>
                      <w:rFonts w:ascii="Arial" w:hAnsi="Arial" w:cs="Arial"/>
                      <w:i/>
                      <w:sz w:val="12"/>
                      <w:szCs w:val="12"/>
                      <w:lang w:eastAsia="en-US"/>
                    </w:rPr>
                  </w:pPr>
                  <w:r w:rsidRPr="000F5BB1">
                    <w:rPr>
                      <w:rFonts w:ascii="Arial" w:hAnsi="Arial" w:cs="Arial"/>
                      <w:i/>
                      <w:sz w:val="12"/>
                      <w:szCs w:val="12"/>
                      <w:lang w:eastAsia="en-US"/>
                    </w:rPr>
                    <w:t>Banca MIFEL, S.A.</w:t>
                  </w:r>
                </w:p>
              </w:tc>
              <w:tc>
                <w:tcPr>
                  <w:tcW w:w="1075" w:type="dxa"/>
                  <w:tcBorders>
                    <w:top w:val="nil"/>
                    <w:left w:val="nil"/>
                    <w:bottom w:val="single" w:sz="4" w:space="0" w:color="auto"/>
                    <w:right w:val="single" w:sz="6" w:space="0" w:color="000000"/>
                  </w:tcBorders>
                  <w:shd w:val="clear" w:color="auto" w:fill="FFFFFF"/>
                  <w:tcMar>
                    <w:top w:w="15" w:type="dxa"/>
                    <w:left w:w="15" w:type="dxa"/>
                    <w:bottom w:w="15" w:type="dxa"/>
                    <w:right w:w="15" w:type="dxa"/>
                  </w:tcMar>
                  <w:hideMark/>
                </w:tcPr>
                <w:p w14:paraId="793C68FD" w14:textId="77777777" w:rsidR="00025DE5" w:rsidRPr="000F5BB1" w:rsidRDefault="00025DE5" w:rsidP="00B75405">
                  <w:pPr>
                    <w:jc w:val="center"/>
                    <w:rPr>
                      <w:rFonts w:ascii="Arial" w:hAnsi="Arial" w:cs="Arial"/>
                      <w:i/>
                      <w:color w:val="000000"/>
                      <w:sz w:val="12"/>
                      <w:szCs w:val="12"/>
                    </w:rPr>
                  </w:pPr>
                  <w:r w:rsidRPr="000F5BB1">
                    <w:rPr>
                      <w:rFonts w:ascii="Arial" w:hAnsi="Arial" w:cs="Arial"/>
                      <w:i/>
                      <w:color w:val="000000"/>
                      <w:sz w:val="12"/>
                      <w:szCs w:val="12"/>
                    </w:rPr>
                    <w:t>1600529346</w:t>
                  </w:r>
                </w:p>
              </w:tc>
              <w:tc>
                <w:tcPr>
                  <w:tcW w:w="1017" w:type="dxa"/>
                  <w:tcBorders>
                    <w:top w:val="nil"/>
                    <w:left w:val="nil"/>
                    <w:bottom w:val="single" w:sz="4" w:space="0" w:color="auto"/>
                    <w:right w:val="single" w:sz="6" w:space="0" w:color="000000"/>
                  </w:tcBorders>
                  <w:shd w:val="clear" w:color="auto" w:fill="FFFFFF"/>
                  <w:tcMar>
                    <w:top w:w="15" w:type="dxa"/>
                    <w:left w:w="15" w:type="dxa"/>
                    <w:bottom w:w="15" w:type="dxa"/>
                    <w:right w:w="15" w:type="dxa"/>
                  </w:tcMar>
                  <w:hideMark/>
                </w:tcPr>
                <w:p w14:paraId="1D94B5A3" w14:textId="77777777" w:rsidR="00025DE5" w:rsidRPr="000F5BB1" w:rsidRDefault="00025DE5" w:rsidP="00B75405">
                  <w:pPr>
                    <w:pStyle w:val="NormalWeb"/>
                    <w:spacing w:before="0" w:beforeAutospacing="0" w:after="0" w:afterAutospacing="0"/>
                    <w:jc w:val="center"/>
                    <w:rPr>
                      <w:rFonts w:ascii="Arial" w:hAnsi="Arial" w:cs="Arial"/>
                      <w:i/>
                      <w:sz w:val="12"/>
                      <w:szCs w:val="12"/>
                      <w:lang w:eastAsia="en-US"/>
                    </w:rPr>
                  </w:pPr>
                  <w:r w:rsidRPr="000F5BB1">
                    <w:rPr>
                      <w:rFonts w:ascii="Arial" w:hAnsi="Arial" w:cs="Arial"/>
                      <w:i/>
                      <w:sz w:val="12"/>
                      <w:szCs w:val="12"/>
                      <w:lang w:eastAsia="en-US"/>
                    </w:rPr>
                    <w:t>Diciembre</w:t>
                  </w:r>
                </w:p>
              </w:tc>
            </w:tr>
            <w:tr w:rsidR="00025DE5" w:rsidRPr="000F5BB1" w14:paraId="141CF0FA" w14:textId="77777777" w:rsidTr="00B75405">
              <w:trPr>
                <w:trHeight w:val="20"/>
                <w:jc w:val="center"/>
              </w:trPr>
              <w:tc>
                <w:tcPr>
                  <w:tcW w:w="1277" w:type="dxa"/>
                  <w:vMerge/>
                  <w:tcBorders>
                    <w:top w:val="single" w:sz="6" w:space="0" w:color="000000"/>
                    <w:left w:val="single" w:sz="6" w:space="0" w:color="000000"/>
                    <w:bottom w:val="single" w:sz="4" w:space="0" w:color="auto"/>
                    <w:right w:val="single" w:sz="6" w:space="0" w:color="000000"/>
                  </w:tcBorders>
                  <w:vAlign w:val="center"/>
                  <w:hideMark/>
                </w:tcPr>
                <w:p w14:paraId="0AA9FF40" w14:textId="77777777" w:rsidR="00025DE5" w:rsidRPr="000F5BB1" w:rsidRDefault="00025DE5" w:rsidP="00B75405">
                  <w:pPr>
                    <w:rPr>
                      <w:rFonts w:ascii="Arial" w:hAnsi="Arial" w:cs="Arial"/>
                      <w:i/>
                      <w:sz w:val="12"/>
                      <w:szCs w:val="12"/>
                    </w:rPr>
                  </w:pPr>
                </w:p>
              </w:tc>
              <w:tc>
                <w:tcPr>
                  <w:tcW w:w="1075" w:type="dxa"/>
                  <w:tcBorders>
                    <w:top w:val="single" w:sz="4" w:space="0" w:color="auto"/>
                    <w:left w:val="nil"/>
                    <w:bottom w:val="single" w:sz="4" w:space="0" w:color="auto"/>
                    <w:right w:val="single" w:sz="6" w:space="0" w:color="000000"/>
                  </w:tcBorders>
                  <w:shd w:val="clear" w:color="auto" w:fill="FFFFFF"/>
                  <w:tcMar>
                    <w:top w:w="15" w:type="dxa"/>
                    <w:left w:w="15" w:type="dxa"/>
                    <w:bottom w:w="15" w:type="dxa"/>
                    <w:right w:w="15" w:type="dxa"/>
                  </w:tcMar>
                  <w:hideMark/>
                </w:tcPr>
                <w:p w14:paraId="36B1EBA1" w14:textId="77777777" w:rsidR="00025DE5" w:rsidRPr="000F5BB1" w:rsidRDefault="00025DE5" w:rsidP="00B75405">
                  <w:pPr>
                    <w:jc w:val="center"/>
                    <w:rPr>
                      <w:rFonts w:ascii="Arial" w:hAnsi="Arial" w:cs="Arial"/>
                      <w:i/>
                      <w:color w:val="000000"/>
                      <w:sz w:val="12"/>
                      <w:szCs w:val="12"/>
                    </w:rPr>
                  </w:pPr>
                  <w:r w:rsidRPr="000F5BB1">
                    <w:rPr>
                      <w:rFonts w:ascii="Arial" w:hAnsi="Arial" w:cs="Arial"/>
                      <w:i/>
                      <w:color w:val="000000"/>
                      <w:sz w:val="12"/>
                      <w:szCs w:val="12"/>
                    </w:rPr>
                    <w:t>16000529273</w:t>
                  </w:r>
                </w:p>
              </w:tc>
              <w:tc>
                <w:tcPr>
                  <w:tcW w:w="1017" w:type="dxa"/>
                  <w:tcBorders>
                    <w:top w:val="single" w:sz="4" w:space="0" w:color="auto"/>
                    <w:left w:val="nil"/>
                    <w:bottom w:val="single" w:sz="4" w:space="0" w:color="auto"/>
                    <w:right w:val="single" w:sz="6" w:space="0" w:color="000000"/>
                  </w:tcBorders>
                  <w:shd w:val="clear" w:color="auto" w:fill="FFFFFF"/>
                  <w:tcMar>
                    <w:top w:w="15" w:type="dxa"/>
                    <w:left w:w="15" w:type="dxa"/>
                    <w:bottom w:w="15" w:type="dxa"/>
                    <w:right w:w="15" w:type="dxa"/>
                  </w:tcMar>
                  <w:hideMark/>
                </w:tcPr>
                <w:p w14:paraId="62A94DDD" w14:textId="77777777" w:rsidR="00025DE5" w:rsidRPr="000F5BB1" w:rsidRDefault="00025DE5" w:rsidP="00B75405">
                  <w:pPr>
                    <w:pStyle w:val="NormalWeb"/>
                    <w:spacing w:before="0" w:beforeAutospacing="0" w:after="0" w:afterAutospacing="0"/>
                    <w:jc w:val="center"/>
                    <w:rPr>
                      <w:rFonts w:ascii="Arial" w:hAnsi="Arial" w:cs="Arial"/>
                      <w:i/>
                      <w:sz w:val="12"/>
                      <w:szCs w:val="12"/>
                      <w:lang w:eastAsia="en-US"/>
                    </w:rPr>
                  </w:pPr>
                  <w:r w:rsidRPr="000F5BB1">
                    <w:rPr>
                      <w:rFonts w:ascii="Arial" w:hAnsi="Arial" w:cs="Arial"/>
                      <w:i/>
                      <w:sz w:val="12"/>
                      <w:szCs w:val="12"/>
                      <w:lang w:eastAsia="en-US"/>
                    </w:rPr>
                    <w:t>Diciembre</w:t>
                  </w:r>
                </w:p>
              </w:tc>
            </w:tr>
          </w:tbl>
          <w:p w14:paraId="35556A8E"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8E5AB38"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Con la finalidad de salvaguardar la garantía de audiencia del sujeto obligado, mediante oficio INE/UTF/DA/43668/2021, notificado el 29 de octubre de 2021, se hicieron de su conocimiento los errores y omisiones que se determinaron de la revisión de los registros realizados en el SIF. </w:t>
            </w:r>
          </w:p>
          <w:p w14:paraId="0DE650D3"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7B75B15"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escrito de respuesta: número SEFA.CDMX.004/2021 de fecha 15 de noviembre de 2021, el sujeto obligado manifestó lo que a la letra se transcribe:</w:t>
            </w:r>
          </w:p>
          <w:p w14:paraId="302E29D1" w14:textId="77777777" w:rsidR="00025DE5" w:rsidRPr="000F5BB1" w:rsidRDefault="00025DE5" w:rsidP="00025DE5">
            <w:pPr>
              <w:pStyle w:val="NormalWeb"/>
              <w:spacing w:before="0" w:beforeAutospacing="0" w:after="0" w:afterAutospacing="0"/>
              <w:ind w:left="57" w:right="57"/>
              <w:jc w:val="both"/>
              <w:rPr>
                <w:rStyle w:val="Textoennegrita"/>
                <w:sz w:val="18"/>
                <w:szCs w:val="18"/>
              </w:rPr>
            </w:pPr>
          </w:p>
          <w:p w14:paraId="7607140F" w14:textId="77777777" w:rsidR="00025DE5" w:rsidRPr="000F5BB1" w:rsidRDefault="00025DE5" w:rsidP="00025DE5">
            <w:pPr>
              <w:ind w:left="567" w:right="567"/>
              <w:jc w:val="both"/>
              <w:rPr>
                <w:i/>
                <w:sz w:val="18"/>
                <w:szCs w:val="18"/>
              </w:rPr>
            </w:pPr>
            <w:r w:rsidRPr="000F5BB1">
              <w:rPr>
                <w:rFonts w:ascii="Arial" w:hAnsi="Arial" w:cs="Arial"/>
                <w:i/>
                <w:sz w:val="18"/>
                <w:szCs w:val="18"/>
              </w:rPr>
              <w:t>De conformidad con lo establecido en el artículo 293, numeral 1, 2 y 3, del Reglamento de Fiscalización me permito exponer las siguientes aclaraciones respecto al error u omisión identificado en el numeral 11 del oficio de errores y omisiones INE/UTF/DA/43668/2021, el cual hace referencia que el sujeto obligado omitió presentar los estados de cuenta y conciliaciones bancarias, de las cuentas bancarias registradas, mismas, que va en el siguiente sentido:</w:t>
            </w:r>
          </w:p>
          <w:p w14:paraId="08997B30" w14:textId="77777777" w:rsidR="00025DE5" w:rsidRPr="000F5BB1" w:rsidRDefault="00025DE5" w:rsidP="00025DE5">
            <w:pPr>
              <w:ind w:left="567" w:right="567"/>
              <w:jc w:val="both"/>
              <w:rPr>
                <w:rFonts w:ascii="Arial" w:hAnsi="Arial" w:cs="Arial"/>
                <w:i/>
                <w:sz w:val="18"/>
                <w:szCs w:val="18"/>
              </w:rPr>
            </w:pPr>
          </w:p>
          <w:p w14:paraId="03179E1C" w14:textId="77777777" w:rsidR="00025DE5" w:rsidRPr="000F5BB1" w:rsidRDefault="00025DE5" w:rsidP="00025DE5">
            <w:pPr>
              <w:pStyle w:val="Prrafodelista"/>
              <w:numPr>
                <w:ilvl w:val="1"/>
                <w:numId w:val="18"/>
              </w:numPr>
              <w:tabs>
                <w:tab w:val="clear" w:pos="1440"/>
              </w:tabs>
              <w:ind w:left="1800" w:right="567" w:hanging="720"/>
              <w:jc w:val="both"/>
              <w:rPr>
                <w:rFonts w:ascii="Arial" w:hAnsi="Arial" w:cs="Arial"/>
                <w:i/>
                <w:sz w:val="18"/>
                <w:szCs w:val="18"/>
              </w:rPr>
            </w:pPr>
            <w:r w:rsidRPr="000F5BB1">
              <w:rPr>
                <w:rFonts w:ascii="Arial" w:hAnsi="Arial" w:cs="Arial"/>
                <w:i/>
                <w:sz w:val="18"/>
                <w:szCs w:val="18"/>
              </w:rPr>
              <w:t xml:space="preserve">Se adjunta como anexo 7 al presente oficio, la documentación faltante tal y como se solicita en el recuadro en comento como a continuación se enlista:  </w:t>
            </w:r>
          </w:p>
          <w:p w14:paraId="3C193818" w14:textId="77777777" w:rsidR="00025DE5" w:rsidRPr="000F5BB1" w:rsidRDefault="00025DE5" w:rsidP="00025DE5">
            <w:pPr>
              <w:pStyle w:val="Prrafodelista"/>
              <w:ind w:left="1800" w:right="567"/>
              <w:jc w:val="both"/>
              <w:rPr>
                <w:rFonts w:ascii="Arial" w:hAnsi="Arial" w:cs="Arial"/>
                <w:b/>
                <w:i/>
                <w:sz w:val="18"/>
                <w:szCs w:val="18"/>
              </w:rPr>
            </w:pPr>
          </w:p>
          <w:p w14:paraId="2E89B2BC" w14:textId="77777777" w:rsidR="00025DE5" w:rsidRPr="000F5BB1" w:rsidRDefault="00025DE5" w:rsidP="00025DE5">
            <w:pPr>
              <w:pStyle w:val="Prrafodelista"/>
              <w:ind w:left="1800" w:right="567"/>
              <w:jc w:val="both"/>
              <w:rPr>
                <w:rFonts w:ascii="Arial" w:hAnsi="Arial" w:cs="Arial"/>
                <w:b/>
                <w:i/>
                <w:sz w:val="18"/>
                <w:szCs w:val="18"/>
              </w:rPr>
            </w:pPr>
            <w:r w:rsidRPr="000F5BB1">
              <w:rPr>
                <w:rFonts w:ascii="Arial" w:hAnsi="Arial" w:cs="Arial"/>
                <w:b/>
                <w:i/>
                <w:sz w:val="18"/>
                <w:szCs w:val="18"/>
              </w:rPr>
              <w:t>Imagen</w:t>
            </w:r>
          </w:p>
          <w:p w14:paraId="739AA1BF" w14:textId="77777777" w:rsidR="00025DE5" w:rsidRPr="000F5BB1" w:rsidRDefault="00025DE5" w:rsidP="00025DE5">
            <w:pPr>
              <w:pStyle w:val="Prrafodelista"/>
              <w:ind w:left="1800" w:right="567"/>
              <w:jc w:val="both"/>
              <w:rPr>
                <w:rFonts w:ascii="Arial" w:hAnsi="Arial" w:cs="Arial"/>
                <w:b/>
                <w:i/>
                <w:sz w:val="18"/>
                <w:szCs w:val="18"/>
              </w:rPr>
            </w:pPr>
          </w:p>
          <w:p w14:paraId="0E3C1938" w14:textId="77777777" w:rsidR="00025DE5" w:rsidRPr="000F5BB1" w:rsidRDefault="00025DE5" w:rsidP="00025DE5">
            <w:pPr>
              <w:ind w:left="567" w:right="567"/>
              <w:jc w:val="both"/>
              <w:rPr>
                <w:rFonts w:ascii="Arial" w:hAnsi="Arial" w:cs="Arial"/>
                <w:i/>
              </w:rPr>
            </w:pPr>
            <w:r w:rsidRPr="000F5BB1">
              <w:rPr>
                <w:rFonts w:ascii="Arial" w:hAnsi="Arial" w:cs="Arial"/>
                <w:i/>
                <w:sz w:val="18"/>
                <w:szCs w:val="18"/>
              </w:rPr>
              <w:t xml:space="preserve">Todo lo anterior con la finalidad de que esta Unidad Técnica de Fiscalización este en posibilidades de dar por solventado el error u omisión que marca en el oficio y que la </w:t>
            </w:r>
            <w:r w:rsidRPr="000F5BB1">
              <w:rPr>
                <w:rFonts w:ascii="Arial" w:hAnsi="Arial" w:cs="Arial"/>
                <w:i/>
                <w:sz w:val="18"/>
                <w:szCs w:val="18"/>
              </w:rPr>
              <w:lastRenderedPageBreak/>
              <w:t>documentación anexa genere certeza jurídica, así como la derogación de cualquier tipo de multa o sanción por dicho caso.</w:t>
            </w:r>
            <w:r w:rsidRPr="000F5BB1">
              <w:rPr>
                <w:rFonts w:ascii="Arial" w:hAnsi="Arial" w:cs="Arial"/>
                <w:i/>
              </w:rPr>
              <w:t xml:space="preserve">   </w:t>
            </w:r>
          </w:p>
          <w:p w14:paraId="32A0447F"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9709D18"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r w:rsidRPr="000F5BB1">
              <w:rPr>
                <w:rStyle w:val="Textoennegrita"/>
                <w:rFonts w:ascii="Arial" w:eastAsiaTheme="minorHAnsi" w:hAnsi="Arial" w:cs="Arial"/>
                <w:b w:val="0"/>
                <w:i/>
                <w:iCs/>
                <w:sz w:val="18"/>
                <w:szCs w:val="18"/>
                <w:lang w:eastAsia="en-US"/>
              </w:rPr>
              <w:t>Se corroboró que el sujeto obligado presentó en el apartado “Documentación adjunta” del SIF, los estados de cuenta correspondientes a diciembre del ejercicio 2020, de las cuentas bancarias señaladas en el cuadro que antecede; sin embargo, omitió presentar las conciliaciones bancarias en el apartado correspondiente.</w:t>
            </w:r>
          </w:p>
          <w:p w14:paraId="00477D36"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19B2BC6"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Se le solicita presentar en el SIF lo siguiente: </w:t>
            </w:r>
          </w:p>
          <w:p w14:paraId="48EB3CBF"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386503F" w14:textId="77777777" w:rsidR="00025DE5" w:rsidRPr="000F5BB1" w:rsidRDefault="00025DE5" w:rsidP="00025DE5">
            <w:pPr>
              <w:pStyle w:val="NormalWeb"/>
              <w:numPr>
                <w:ilvl w:val="0"/>
                <w:numId w:val="17"/>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Las conciliaciones bancarias correspondientes.</w:t>
            </w:r>
          </w:p>
          <w:p w14:paraId="52C120BB"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6118757" w14:textId="77777777" w:rsidR="00025DE5" w:rsidRPr="000F5BB1" w:rsidRDefault="00025DE5" w:rsidP="00025DE5">
            <w:pPr>
              <w:pStyle w:val="NormalWeb"/>
              <w:numPr>
                <w:ilvl w:val="0"/>
                <w:numId w:val="17"/>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Las aclaraciones que a su derecho convengan. </w:t>
            </w:r>
          </w:p>
          <w:p w14:paraId="7981F389"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968D44C"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 conformidad con lo dispuesto con los artículos; 199, numeral 1, incisos c) y e) de la LGIPE, 257, numeral 1, inciso h) y 296, numeral 1 del RF.</w:t>
            </w:r>
          </w:p>
          <w:p w14:paraId="15A50F19" w14:textId="77777777" w:rsidR="00025DE5" w:rsidRPr="000F5BB1" w:rsidRDefault="00025DE5" w:rsidP="00025DE5">
            <w:pPr>
              <w:pStyle w:val="NormalWeb"/>
              <w:spacing w:before="0" w:beforeAutospacing="0" w:after="0" w:afterAutospacing="0"/>
              <w:ind w:left="57" w:right="57"/>
              <w:jc w:val="both"/>
              <w:rPr>
                <w:rFonts w:ascii="Arial" w:hAnsi="Arial" w:cs="Arial"/>
                <w:i/>
              </w:rPr>
            </w:pPr>
          </w:p>
          <w:p w14:paraId="7841015A" w14:textId="77777777" w:rsidR="009008F8" w:rsidRPr="000F5BB1" w:rsidRDefault="009008F8" w:rsidP="00025DE5">
            <w:pPr>
              <w:pStyle w:val="NormalWeb"/>
              <w:spacing w:before="0" w:beforeAutospacing="0" w:after="0" w:afterAutospacing="0"/>
              <w:ind w:left="57" w:right="57"/>
              <w:jc w:val="both"/>
              <w:rPr>
                <w:rFonts w:ascii="Arial" w:hAnsi="Arial" w:cs="Arial"/>
                <w:i/>
              </w:rPr>
            </w:pPr>
          </w:p>
        </w:tc>
        <w:tc>
          <w:tcPr>
            <w:tcW w:w="3828" w:type="dxa"/>
          </w:tcPr>
          <w:p w14:paraId="70DDE0A3"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lastRenderedPageBreak/>
              <w:t xml:space="preserve">I. Se adjunta como anexo 3 al presente oficio, la documentación faltante tal y como se solicita en el recuadro en comento como a continuación se enlista:  </w:t>
            </w:r>
          </w:p>
          <w:p w14:paraId="0AFFD2AA"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3418A91"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r w:rsidRPr="000F5BB1">
              <w:rPr>
                <w:rStyle w:val="Textoennegrita"/>
                <w:rFonts w:ascii="Arial" w:eastAsiaTheme="minorHAnsi" w:hAnsi="Arial" w:cs="Arial"/>
                <w:b w:val="0"/>
                <w:iCs/>
                <w:sz w:val="18"/>
                <w:szCs w:val="18"/>
                <w:lang w:eastAsia="en-US"/>
              </w:rPr>
              <w:t>Imagen</w:t>
            </w:r>
          </w:p>
          <w:p w14:paraId="546DA91A"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p>
          <w:p w14:paraId="0DFD2EC7"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p>
          <w:p w14:paraId="44F84416" w14:textId="77777777" w:rsidR="00025DE5" w:rsidRPr="000F5BB1" w:rsidRDefault="00025DE5" w:rsidP="00025DE5">
            <w:pPr>
              <w:pStyle w:val="NormalWeb"/>
              <w:spacing w:before="0" w:beforeAutospacing="0" w:after="0" w:afterAutospacing="0"/>
              <w:ind w:left="57" w:right="57"/>
              <w:jc w:val="both"/>
              <w:rPr>
                <w:rFonts w:ascii="Calibri" w:hAnsi="Calibri"/>
              </w:rPr>
            </w:pPr>
          </w:p>
        </w:tc>
        <w:tc>
          <w:tcPr>
            <w:tcW w:w="3685" w:type="dxa"/>
          </w:tcPr>
          <w:p w14:paraId="0358D7E3" w14:textId="77777777" w:rsidR="00025DE5" w:rsidRPr="000F5BB1" w:rsidRDefault="00025DE5" w:rsidP="00025DE5">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No atendida</w:t>
            </w:r>
          </w:p>
          <w:p w14:paraId="025ED56B" w14:textId="77777777" w:rsidR="00025DE5" w:rsidRPr="000F5BB1" w:rsidRDefault="00025DE5" w:rsidP="00025DE5">
            <w:pPr>
              <w:pStyle w:val="NormalWeb"/>
              <w:spacing w:before="0" w:beforeAutospacing="0" w:after="0" w:afterAutospacing="0"/>
              <w:ind w:left="57" w:right="57"/>
              <w:jc w:val="both"/>
              <w:rPr>
                <w:rFonts w:ascii="Arial" w:hAnsi="Arial" w:cs="Arial"/>
                <w:b/>
                <w:sz w:val="18"/>
                <w:szCs w:val="18"/>
              </w:rPr>
            </w:pPr>
          </w:p>
          <w:p w14:paraId="0B2E14F5" w14:textId="77777777" w:rsidR="00B75405" w:rsidRPr="000F5BB1" w:rsidRDefault="00B75405" w:rsidP="00025DE5">
            <w:pPr>
              <w:pStyle w:val="NormalWeb"/>
              <w:spacing w:before="0" w:beforeAutospacing="0" w:after="0" w:afterAutospacing="0"/>
              <w:ind w:left="57" w:right="57"/>
              <w:jc w:val="both"/>
              <w:rPr>
                <w:rStyle w:val="Textoennegrita"/>
                <w:rFonts w:ascii="Arial" w:eastAsiaTheme="minorHAnsi" w:hAnsi="Arial" w:cs="Arial"/>
                <w:bCs w:val="0"/>
                <w:iCs/>
                <w:sz w:val="18"/>
                <w:szCs w:val="18"/>
                <w:lang w:eastAsia="en-US"/>
              </w:rPr>
            </w:pPr>
            <w:r w:rsidRPr="000F5BB1">
              <w:rPr>
                <w:rFonts w:ascii="Arial" w:hAnsi="Arial" w:cs="Arial"/>
                <w:bCs/>
                <w:color w:val="000000" w:themeColor="text1"/>
                <w:sz w:val="18"/>
                <w:szCs w:val="18"/>
              </w:rPr>
              <w:t xml:space="preserve">Del análisis a la respuesta y de la verificación a la documentación presentada en el SIF, aun cuando el sujeto obligado manifestó haber proporcionado la documentación solicitada; sin embargo, es importante señalar que de la verificación exhaustiva a los diversos apartados del SIF, se observó que el sujeto obligado omitió presentar las conciliaciones bancarias señaladas en el cuadro inicial de la presente observación; por tal razón, la observación </w:t>
            </w:r>
            <w:r w:rsidRPr="000F5BB1">
              <w:rPr>
                <w:rFonts w:ascii="Arial" w:hAnsi="Arial" w:cs="Arial"/>
                <w:b/>
                <w:bCs/>
                <w:color w:val="000000" w:themeColor="text1"/>
                <w:sz w:val="18"/>
                <w:szCs w:val="18"/>
              </w:rPr>
              <w:t>no quedó atendida.</w:t>
            </w:r>
          </w:p>
          <w:p w14:paraId="01E6BF7F" w14:textId="77777777" w:rsidR="00B75405" w:rsidRPr="000F5BB1" w:rsidRDefault="00B75405" w:rsidP="00025DE5">
            <w:pPr>
              <w:pStyle w:val="NormalWeb"/>
              <w:spacing w:before="0" w:beforeAutospacing="0" w:after="0" w:afterAutospacing="0"/>
              <w:ind w:left="57" w:right="57"/>
              <w:jc w:val="both"/>
              <w:rPr>
                <w:rStyle w:val="Textoennegrita"/>
                <w:rFonts w:ascii="Arial" w:eastAsiaTheme="minorHAnsi" w:hAnsi="Arial" w:cs="Arial"/>
                <w:b w:val="0"/>
                <w:bCs w:val="0"/>
                <w:iCs/>
                <w:sz w:val="18"/>
                <w:szCs w:val="18"/>
                <w:lang w:eastAsia="en-US"/>
              </w:rPr>
            </w:pPr>
          </w:p>
          <w:p w14:paraId="0C4D0FFF" w14:textId="77777777" w:rsidR="00025DE5" w:rsidRPr="000F5BB1" w:rsidRDefault="00025DE5" w:rsidP="00025DE5">
            <w:pPr>
              <w:pStyle w:val="NormalWeb"/>
              <w:spacing w:before="0" w:beforeAutospacing="0" w:after="0" w:afterAutospacing="0"/>
              <w:ind w:left="57" w:right="57"/>
              <w:jc w:val="both"/>
              <w:rPr>
                <w:rFonts w:ascii="Arial" w:hAnsi="Arial" w:cs="Arial"/>
                <w:b/>
                <w:sz w:val="18"/>
                <w:szCs w:val="18"/>
              </w:rPr>
            </w:pPr>
          </w:p>
        </w:tc>
        <w:tc>
          <w:tcPr>
            <w:tcW w:w="2410" w:type="dxa"/>
          </w:tcPr>
          <w:p w14:paraId="036B5BF3" w14:textId="77777777" w:rsidR="00025DE5" w:rsidRPr="000F5BB1" w:rsidRDefault="00025DE5" w:rsidP="00025DE5">
            <w:pPr>
              <w:pStyle w:val="Default"/>
              <w:jc w:val="center"/>
              <w:rPr>
                <w:b/>
                <w:sz w:val="18"/>
                <w:szCs w:val="18"/>
              </w:rPr>
            </w:pPr>
            <w:r w:rsidRPr="000F5BB1">
              <w:rPr>
                <w:b/>
                <w:sz w:val="18"/>
                <w:szCs w:val="18"/>
              </w:rPr>
              <w:t>9</w:t>
            </w:r>
            <w:r w:rsidR="005B6D54" w:rsidRPr="000F5BB1">
              <w:rPr>
                <w:b/>
                <w:sz w:val="18"/>
                <w:szCs w:val="18"/>
              </w:rPr>
              <w:t>.8</w:t>
            </w:r>
            <w:r w:rsidRPr="000F5BB1">
              <w:rPr>
                <w:b/>
                <w:sz w:val="18"/>
                <w:szCs w:val="18"/>
              </w:rPr>
              <w:t>-C7-CM</w:t>
            </w:r>
          </w:p>
          <w:p w14:paraId="48B32039" w14:textId="77777777" w:rsidR="00025DE5" w:rsidRPr="000F5BB1" w:rsidRDefault="00025DE5" w:rsidP="00025DE5">
            <w:pPr>
              <w:pStyle w:val="NormalWeb"/>
              <w:spacing w:before="0" w:beforeAutospacing="0" w:after="0" w:afterAutospacing="0"/>
              <w:ind w:left="57" w:right="57"/>
              <w:jc w:val="both"/>
              <w:rPr>
                <w:rFonts w:ascii="Arial" w:hAnsi="Arial" w:cs="Arial"/>
                <w:b/>
                <w:sz w:val="18"/>
                <w:szCs w:val="18"/>
              </w:rPr>
            </w:pPr>
          </w:p>
          <w:p w14:paraId="1AE7F76B" w14:textId="77777777" w:rsidR="00025DE5" w:rsidRPr="000F5BB1" w:rsidRDefault="00025DE5" w:rsidP="00B75405">
            <w:pPr>
              <w:pStyle w:val="NormalWeb"/>
              <w:spacing w:before="0" w:beforeAutospacing="0" w:after="0" w:afterAutospacing="0"/>
              <w:ind w:left="57" w:right="57"/>
              <w:jc w:val="both"/>
              <w:rPr>
                <w:rFonts w:ascii="Calibri" w:hAnsi="Calibri"/>
              </w:rPr>
            </w:pPr>
            <w:r w:rsidRPr="000F5BB1">
              <w:rPr>
                <w:rFonts w:ascii="Arial" w:hAnsi="Arial" w:cs="Arial"/>
                <w:sz w:val="18"/>
                <w:szCs w:val="18"/>
              </w:rPr>
              <w:t xml:space="preserve">El sujeto obligado omitió presentar </w:t>
            </w:r>
            <w:r w:rsidR="00B75405" w:rsidRPr="000F5BB1">
              <w:rPr>
                <w:rFonts w:ascii="Arial" w:hAnsi="Arial" w:cs="Arial"/>
                <w:sz w:val="18"/>
                <w:szCs w:val="18"/>
              </w:rPr>
              <w:t>2</w:t>
            </w:r>
            <w:r w:rsidRPr="000F5BB1">
              <w:rPr>
                <w:rFonts w:ascii="Arial" w:hAnsi="Arial" w:cs="Arial"/>
                <w:sz w:val="18"/>
                <w:szCs w:val="18"/>
              </w:rPr>
              <w:t xml:space="preserve"> conciliaciones </w:t>
            </w:r>
            <w:r w:rsidR="00B75405" w:rsidRPr="000F5BB1">
              <w:rPr>
                <w:rFonts w:ascii="Arial" w:hAnsi="Arial" w:cs="Arial"/>
                <w:sz w:val="18"/>
                <w:szCs w:val="18"/>
              </w:rPr>
              <w:t xml:space="preserve">bancarias de </w:t>
            </w:r>
            <w:r w:rsidRPr="000F5BB1">
              <w:rPr>
                <w:rFonts w:ascii="Arial" w:hAnsi="Arial" w:cs="Arial"/>
                <w:sz w:val="18"/>
                <w:szCs w:val="18"/>
              </w:rPr>
              <w:t>dos cuentas bancarias.</w:t>
            </w:r>
          </w:p>
        </w:tc>
        <w:tc>
          <w:tcPr>
            <w:tcW w:w="1843" w:type="dxa"/>
          </w:tcPr>
          <w:p w14:paraId="500B7F37" w14:textId="77777777" w:rsidR="00025DE5" w:rsidRPr="000F5BB1" w:rsidRDefault="00025DE5" w:rsidP="00025DE5">
            <w:pPr>
              <w:jc w:val="center"/>
              <w:rPr>
                <w:rFonts w:ascii="Arial" w:eastAsia="Calibri" w:hAnsi="Arial" w:cs="Arial"/>
                <w:color w:val="000000"/>
                <w:sz w:val="18"/>
                <w:szCs w:val="18"/>
              </w:rPr>
            </w:pPr>
            <w:r w:rsidRPr="000F5BB1">
              <w:rPr>
                <w:rFonts w:ascii="Arial" w:eastAsia="Arial Unicode MS" w:hAnsi="Arial" w:cs="Arial"/>
                <w:sz w:val="18"/>
                <w:szCs w:val="18"/>
              </w:rPr>
              <w:t xml:space="preserve">Omisión de presentar documentación de cuentas bancarias. </w:t>
            </w:r>
          </w:p>
        </w:tc>
        <w:tc>
          <w:tcPr>
            <w:tcW w:w="1581" w:type="dxa"/>
          </w:tcPr>
          <w:p w14:paraId="641C356C" w14:textId="77777777" w:rsidR="00025DE5" w:rsidRPr="000F5BB1" w:rsidRDefault="00025DE5" w:rsidP="00025DE5">
            <w:pPr>
              <w:jc w:val="center"/>
              <w:rPr>
                <w:rFonts w:ascii="Arial" w:eastAsia="Arial Unicode MS" w:hAnsi="Arial" w:cs="Arial"/>
                <w:sz w:val="18"/>
                <w:szCs w:val="18"/>
              </w:rPr>
            </w:pPr>
            <w:r w:rsidRPr="000F5BB1">
              <w:rPr>
                <w:rFonts w:ascii="Arial" w:eastAsia="Arial Unicode MS" w:hAnsi="Arial" w:cs="Arial"/>
                <w:sz w:val="18"/>
                <w:szCs w:val="18"/>
              </w:rPr>
              <w:t>257, numeral 1, inciso h) del RF.</w:t>
            </w:r>
          </w:p>
        </w:tc>
      </w:tr>
      <w:tr w:rsidR="00025DE5" w:rsidRPr="000F5BB1" w14:paraId="71CB34C7" w14:textId="77777777" w:rsidTr="1F66D822">
        <w:trPr>
          <w:jc w:val="center"/>
        </w:trPr>
        <w:tc>
          <w:tcPr>
            <w:tcW w:w="279" w:type="dxa"/>
          </w:tcPr>
          <w:p w14:paraId="404BFDA1" w14:textId="77777777" w:rsidR="00025DE5" w:rsidRPr="000F5BB1" w:rsidRDefault="00024456" w:rsidP="00025DE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14</w:t>
            </w:r>
          </w:p>
        </w:tc>
        <w:tc>
          <w:tcPr>
            <w:tcW w:w="5953" w:type="dxa"/>
          </w:tcPr>
          <w:p w14:paraId="3E4DE31A"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bCs w:val="0"/>
                <w:i/>
                <w:iCs/>
                <w:sz w:val="18"/>
                <w:szCs w:val="18"/>
                <w:lang w:eastAsia="en-US"/>
              </w:rPr>
              <w:t>Se observó el registro de pólizas por diferentes conceptos de gastos, los cuales carecen de su respectivo soporte documental; los casos en comento se detallan a continuación:</w:t>
            </w:r>
          </w:p>
          <w:p w14:paraId="4D0E3F93" w14:textId="77777777" w:rsidR="00025DE5" w:rsidRPr="000F5BB1" w:rsidRDefault="00025DE5" w:rsidP="00025DE5">
            <w:pPr>
              <w:pStyle w:val="NormalWeb"/>
              <w:spacing w:before="0" w:beforeAutospacing="0" w:after="0" w:afterAutospacing="0"/>
              <w:ind w:left="57" w:right="57"/>
              <w:jc w:val="both"/>
              <w:rPr>
                <w:rStyle w:val="Textoennegrita"/>
                <w:rFonts w:ascii="Arial" w:hAnsi="Arial" w:cs="Arial"/>
                <w:b w:val="0"/>
                <w:i/>
                <w:sz w:val="22"/>
                <w:szCs w:val="22"/>
              </w:rPr>
            </w:pP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252"/>
              <w:gridCol w:w="828"/>
              <w:gridCol w:w="2023"/>
              <w:gridCol w:w="787"/>
            </w:tblGrid>
            <w:tr w:rsidR="00025DE5" w:rsidRPr="000F5BB1" w14:paraId="6528CF43" w14:textId="77777777" w:rsidTr="00D90F17">
              <w:trPr>
                <w:trHeight w:val="13"/>
                <w:tblHeader/>
                <w:jc w:val="center"/>
              </w:trPr>
              <w:tc>
                <w:tcPr>
                  <w:tcW w:w="8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6A9D028" w14:textId="77777777" w:rsidR="00025DE5" w:rsidRPr="000F5BB1" w:rsidRDefault="00025DE5" w:rsidP="00B00C21">
                  <w:pPr>
                    <w:pStyle w:val="NormalWeb"/>
                    <w:spacing w:before="0" w:beforeAutospacing="0" w:after="0" w:afterAutospacing="0"/>
                    <w:ind w:left="28" w:right="28"/>
                    <w:jc w:val="center"/>
                    <w:rPr>
                      <w:rFonts w:ascii="Arial" w:hAnsi="Arial" w:cs="Arial"/>
                      <w:b/>
                      <w:bCs/>
                      <w:i/>
                      <w:color w:val="000000"/>
                      <w:sz w:val="10"/>
                      <w:szCs w:val="10"/>
                      <w:lang w:eastAsia="en-US"/>
                    </w:rPr>
                  </w:pPr>
                  <w:r w:rsidRPr="000F5BB1">
                    <w:rPr>
                      <w:rStyle w:val="Textoennegrita"/>
                      <w:rFonts w:ascii="Arial" w:hAnsi="Arial" w:cs="Arial"/>
                      <w:i/>
                      <w:color w:val="000000"/>
                      <w:sz w:val="10"/>
                      <w:szCs w:val="10"/>
                      <w:lang w:eastAsia="en-US"/>
                    </w:rPr>
                    <w:t>Referencia Contable</w:t>
                  </w:r>
                </w:p>
              </w:tc>
              <w:tc>
                <w:tcPr>
                  <w:tcW w:w="12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A35BA2" w14:textId="77777777" w:rsidR="009008F8" w:rsidRPr="000F5BB1" w:rsidRDefault="00025DE5" w:rsidP="00B00C21">
                  <w:pPr>
                    <w:pStyle w:val="NormalWeb"/>
                    <w:spacing w:before="0" w:beforeAutospacing="0" w:after="0" w:afterAutospacing="0"/>
                    <w:ind w:left="28" w:right="28"/>
                    <w:jc w:val="center"/>
                    <w:rPr>
                      <w:rFonts w:ascii="Arial" w:hAnsi="Arial" w:cs="Arial"/>
                      <w:i/>
                      <w:sz w:val="10"/>
                      <w:szCs w:val="10"/>
                      <w:lang w:eastAsia="en-US"/>
                    </w:rPr>
                  </w:pPr>
                  <w:r w:rsidRPr="000F5BB1">
                    <w:rPr>
                      <w:rStyle w:val="Textoennegrita"/>
                      <w:rFonts w:ascii="Arial" w:hAnsi="Arial" w:cs="Arial"/>
                      <w:i/>
                      <w:color w:val="000000"/>
                      <w:sz w:val="10"/>
                      <w:szCs w:val="10"/>
                      <w:lang w:eastAsia="en-US"/>
                    </w:rPr>
                    <w:t>Descripción</w:t>
                  </w:r>
                  <w:r w:rsidRPr="000F5BB1">
                    <w:rPr>
                      <w:rFonts w:ascii="Arial" w:hAnsi="Arial" w:cs="Arial"/>
                      <w:i/>
                      <w:sz w:val="10"/>
                      <w:szCs w:val="10"/>
                      <w:lang w:eastAsia="en-US"/>
                    </w:rPr>
                    <w:t xml:space="preserve"> </w:t>
                  </w:r>
                </w:p>
                <w:p w14:paraId="34FF2C2C" w14:textId="77777777" w:rsidR="00025DE5" w:rsidRPr="000F5BB1" w:rsidRDefault="00025DE5" w:rsidP="00B00C21">
                  <w:pPr>
                    <w:pStyle w:val="NormalWeb"/>
                    <w:spacing w:before="0" w:beforeAutospacing="0" w:after="0" w:afterAutospacing="0"/>
                    <w:ind w:left="28" w:right="28"/>
                    <w:jc w:val="center"/>
                    <w:rPr>
                      <w:rFonts w:ascii="Arial" w:hAnsi="Arial" w:cs="Arial"/>
                      <w:i/>
                      <w:sz w:val="10"/>
                      <w:szCs w:val="10"/>
                      <w:lang w:eastAsia="en-US"/>
                    </w:rPr>
                  </w:pPr>
                  <w:r w:rsidRPr="000F5BB1">
                    <w:rPr>
                      <w:rStyle w:val="Textoennegrita"/>
                      <w:rFonts w:ascii="Arial" w:hAnsi="Arial" w:cs="Arial"/>
                      <w:i/>
                      <w:color w:val="000000"/>
                      <w:sz w:val="10"/>
                      <w:szCs w:val="10"/>
                      <w:lang w:eastAsia="en-US"/>
                    </w:rPr>
                    <w:t>de la Póliza</w:t>
                  </w:r>
                </w:p>
              </w:tc>
              <w:tc>
                <w:tcPr>
                  <w:tcW w:w="8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4E510D" w14:textId="77777777" w:rsidR="00025DE5" w:rsidRPr="000F5BB1" w:rsidRDefault="00025DE5" w:rsidP="00B00C21">
                  <w:pPr>
                    <w:pStyle w:val="NormalWeb"/>
                    <w:spacing w:before="0" w:beforeAutospacing="0" w:after="0" w:afterAutospacing="0"/>
                    <w:ind w:left="28" w:right="28"/>
                    <w:jc w:val="center"/>
                    <w:rPr>
                      <w:rFonts w:ascii="Arial" w:hAnsi="Arial" w:cs="Arial"/>
                      <w:i/>
                      <w:sz w:val="10"/>
                      <w:szCs w:val="10"/>
                      <w:lang w:eastAsia="en-US"/>
                    </w:rPr>
                  </w:pPr>
                  <w:r w:rsidRPr="000F5BB1">
                    <w:rPr>
                      <w:rStyle w:val="Textoennegrita"/>
                      <w:rFonts w:ascii="Arial" w:hAnsi="Arial" w:cs="Arial"/>
                      <w:i/>
                      <w:color w:val="000000"/>
                      <w:sz w:val="10"/>
                      <w:szCs w:val="10"/>
                      <w:lang w:eastAsia="en-US"/>
                    </w:rPr>
                    <w:t>Importe</w:t>
                  </w:r>
                </w:p>
              </w:tc>
              <w:tc>
                <w:tcPr>
                  <w:tcW w:w="1974" w:type="dxa"/>
                  <w:tcBorders>
                    <w:top w:val="single" w:sz="4" w:space="0" w:color="auto"/>
                    <w:left w:val="single" w:sz="4" w:space="0" w:color="auto"/>
                    <w:bottom w:val="single" w:sz="4" w:space="0" w:color="auto"/>
                    <w:right w:val="single" w:sz="4" w:space="0" w:color="auto"/>
                  </w:tcBorders>
                  <w:hideMark/>
                </w:tcPr>
                <w:p w14:paraId="23883AFD" w14:textId="77777777" w:rsidR="00B00C21" w:rsidRPr="000F5BB1" w:rsidRDefault="00025DE5" w:rsidP="00B00C21">
                  <w:pPr>
                    <w:pStyle w:val="NormalWeb"/>
                    <w:spacing w:before="0" w:beforeAutospacing="0" w:after="0" w:afterAutospacing="0"/>
                    <w:ind w:left="28" w:right="28"/>
                    <w:jc w:val="center"/>
                    <w:rPr>
                      <w:rStyle w:val="Textoennegrita"/>
                      <w:color w:val="000000"/>
                      <w:sz w:val="10"/>
                      <w:szCs w:val="10"/>
                    </w:rPr>
                  </w:pPr>
                  <w:r w:rsidRPr="000F5BB1">
                    <w:rPr>
                      <w:rStyle w:val="Textoennegrita"/>
                      <w:rFonts w:ascii="Arial" w:hAnsi="Arial" w:cs="Arial"/>
                      <w:i/>
                      <w:color w:val="000000"/>
                      <w:sz w:val="10"/>
                      <w:szCs w:val="10"/>
                      <w:lang w:eastAsia="en-US"/>
                    </w:rPr>
                    <w:t>Documentación</w:t>
                  </w:r>
                  <w:r w:rsidRPr="000F5BB1">
                    <w:rPr>
                      <w:rStyle w:val="Textoennegrita"/>
                      <w:color w:val="000000"/>
                      <w:sz w:val="10"/>
                      <w:szCs w:val="10"/>
                    </w:rPr>
                    <w:t xml:space="preserve"> </w:t>
                  </w:r>
                </w:p>
                <w:p w14:paraId="3C4BB887" w14:textId="77777777" w:rsidR="00025DE5" w:rsidRPr="000F5BB1" w:rsidRDefault="00025DE5" w:rsidP="00B00C21">
                  <w:pPr>
                    <w:pStyle w:val="NormalWeb"/>
                    <w:spacing w:before="0" w:beforeAutospacing="0" w:after="0" w:afterAutospacing="0"/>
                    <w:ind w:left="28" w:right="28"/>
                    <w:jc w:val="center"/>
                    <w:rPr>
                      <w:rStyle w:val="Textoennegrita"/>
                      <w:color w:val="000000"/>
                      <w:sz w:val="10"/>
                      <w:szCs w:val="10"/>
                    </w:rPr>
                  </w:pPr>
                  <w:r w:rsidRPr="000F5BB1">
                    <w:rPr>
                      <w:rStyle w:val="Textoennegrita"/>
                      <w:rFonts w:ascii="Arial" w:hAnsi="Arial" w:cs="Arial"/>
                      <w:i/>
                      <w:color w:val="000000"/>
                      <w:sz w:val="10"/>
                      <w:szCs w:val="10"/>
                      <w:lang w:eastAsia="en-US"/>
                    </w:rPr>
                    <w:t>Faltante</w:t>
                  </w:r>
                </w:p>
              </w:tc>
              <w:tc>
                <w:tcPr>
                  <w:tcW w:w="768" w:type="dxa"/>
                  <w:tcBorders>
                    <w:top w:val="single" w:sz="4" w:space="0" w:color="auto"/>
                    <w:left w:val="single" w:sz="4" w:space="0" w:color="auto"/>
                    <w:bottom w:val="single" w:sz="4" w:space="0" w:color="auto"/>
                    <w:right w:val="single" w:sz="4" w:space="0" w:color="auto"/>
                  </w:tcBorders>
                  <w:vAlign w:val="center"/>
                </w:tcPr>
                <w:p w14:paraId="3FF2EADC" w14:textId="77777777" w:rsidR="00025DE5" w:rsidRPr="000F5BB1" w:rsidRDefault="00025DE5" w:rsidP="00B00C21">
                  <w:pPr>
                    <w:pStyle w:val="NormalWeb"/>
                    <w:spacing w:before="0" w:beforeAutospacing="0" w:after="0" w:afterAutospacing="0"/>
                    <w:ind w:left="28" w:right="28"/>
                    <w:jc w:val="center"/>
                    <w:rPr>
                      <w:rStyle w:val="Textoennegrita"/>
                      <w:rFonts w:ascii="Arial" w:hAnsi="Arial" w:cs="Arial"/>
                      <w:color w:val="000000"/>
                      <w:sz w:val="10"/>
                      <w:szCs w:val="10"/>
                      <w:lang w:eastAsia="en-US"/>
                    </w:rPr>
                  </w:pPr>
                  <w:r w:rsidRPr="000F5BB1">
                    <w:rPr>
                      <w:rStyle w:val="Textoennegrita"/>
                      <w:rFonts w:ascii="Arial" w:hAnsi="Arial" w:cs="Arial"/>
                      <w:color w:val="000000"/>
                      <w:sz w:val="10"/>
                      <w:szCs w:val="10"/>
                      <w:lang w:eastAsia="en-US"/>
                    </w:rPr>
                    <w:t>Referencia</w:t>
                  </w:r>
                </w:p>
              </w:tc>
            </w:tr>
            <w:tr w:rsidR="00025DE5" w:rsidRPr="000F5BB1" w14:paraId="056C7E11" w14:textId="77777777" w:rsidTr="00D90F17">
              <w:trPr>
                <w:trHeight w:val="13"/>
                <w:jc w:val="center"/>
              </w:trPr>
              <w:tc>
                <w:tcPr>
                  <w:tcW w:w="8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A43945" w14:textId="77777777" w:rsidR="00025DE5" w:rsidRPr="000F5BB1" w:rsidRDefault="00025DE5" w:rsidP="00B00C21">
                  <w:pPr>
                    <w:jc w:val="center"/>
                    <w:rPr>
                      <w:sz w:val="10"/>
                      <w:szCs w:val="10"/>
                    </w:rPr>
                  </w:pPr>
                  <w:r w:rsidRPr="000F5BB1">
                    <w:rPr>
                      <w:rFonts w:ascii="Arial" w:hAnsi="Arial" w:cs="Arial"/>
                      <w:i/>
                      <w:color w:val="000000"/>
                      <w:sz w:val="10"/>
                      <w:szCs w:val="10"/>
                    </w:rPr>
                    <w:t>PN-EG-03/12-20</w:t>
                  </w:r>
                </w:p>
              </w:tc>
              <w:tc>
                <w:tcPr>
                  <w:tcW w:w="12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35F68A" w14:textId="77777777" w:rsidR="00025DE5" w:rsidRPr="000F5BB1" w:rsidRDefault="00025DE5" w:rsidP="00B00C21">
                  <w:pPr>
                    <w:jc w:val="both"/>
                    <w:rPr>
                      <w:rFonts w:ascii="Arial" w:hAnsi="Arial" w:cs="Arial"/>
                      <w:i/>
                      <w:color w:val="000000"/>
                      <w:sz w:val="10"/>
                      <w:szCs w:val="10"/>
                    </w:rPr>
                  </w:pPr>
                  <w:r w:rsidRPr="000F5BB1">
                    <w:rPr>
                      <w:rFonts w:ascii="Arial" w:hAnsi="Arial" w:cs="Arial"/>
                      <w:i/>
                      <w:color w:val="000000"/>
                      <w:sz w:val="10"/>
                      <w:szCs w:val="10"/>
                    </w:rPr>
                    <w:t>Contratación proveedor agencia de publicidad diseño de imagen institucional servicios digitales y de impresión</w:t>
                  </w:r>
                </w:p>
              </w:tc>
              <w:tc>
                <w:tcPr>
                  <w:tcW w:w="8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D3FEA3F" w14:textId="77777777" w:rsidR="00025DE5" w:rsidRPr="000F5BB1" w:rsidRDefault="00025DE5" w:rsidP="00B00C21">
                  <w:pPr>
                    <w:ind w:right="28"/>
                    <w:jc w:val="right"/>
                    <w:rPr>
                      <w:rFonts w:ascii="Arial" w:hAnsi="Arial" w:cs="Arial"/>
                      <w:i/>
                      <w:color w:val="000000"/>
                      <w:sz w:val="10"/>
                      <w:szCs w:val="10"/>
                    </w:rPr>
                  </w:pPr>
                  <w:r w:rsidRPr="000F5BB1">
                    <w:rPr>
                      <w:rFonts w:ascii="Arial" w:hAnsi="Arial" w:cs="Arial"/>
                      <w:i/>
                      <w:color w:val="000000"/>
                      <w:sz w:val="10"/>
                      <w:szCs w:val="10"/>
                    </w:rPr>
                    <w:t>$532,400.56</w:t>
                  </w:r>
                </w:p>
              </w:tc>
              <w:tc>
                <w:tcPr>
                  <w:tcW w:w="1974" w:type="dxa"/>
                  <w:tcBorders>
                    <w:top w:val="single" w:sz="4" w:space="0" w:color="auto"/>
                    <w:left w:val="single" w:sz="4" w:space="0" w:color="auto"/>
                    <w:bottom w:val="single" w:sz="4" w:space="0" w:color="auto"/>
                    <w:right w:val="single" w:sz="4" w:space="0" w:color="auto"/>
                  </w:tcBorders>
                  <w:hideMark/>
                </w:tcPr>
                <w:p w14:paraId="380A2BC2" w14:textId="77777777" w:rsidR="00025DE5" w:rsidRPr="000F5BB1" w:rsidRDefault="00025DE5" w:rsidP="00B00C21">
                  <w:pPr>
                    <w:pStyle w:val="Prrafodelista"/>
                    <w:numPr>
                      <w:ilvl w:val="0"/>
                      <w:numId w:val="19"/>
                    </w:numPr>
                    <w:ind w:left="170" w:hanging="170"/>
                    <w:jc w:val="both"/>
                    <w:rPr>
                      <w:rFonts w:ascii="Arial" w:hAnsi="Arial" w:cs="Arial"/>
                      <w:i/>
                      <w:color w:val="000000"/>
                      <w:sz w:val="10"/>
                      <w:szCs w:val="10"/>
                    </w:rPr>
                  </w:pPr>
                  <w:r w:rsidRPr="000F5BB1">
                    <w:rPr>
                      <w:rFonts w:ascii="Arial" w:hAnsi="Arial" w:cs="Arial"/>
                      <w:i/>
                      <w:color w:val="000000"/>
                      <w:sz w:val="10"/>
                      <w:szCs w:val="10"/>
                    </w:rPr>
                    <w:t>Comprobante fiscal en formato CFDI y XML</w:t>
                  </w:r>
                </w:p>
                <w:p w14:paraId="793D8624" w14:textId="77777777" w:rsidR="00025DE5" w:rsidRPr="000F5BB1" w:rsidRDefault="00025DE5" w:rsidP="00B00C21">
                  <w:pPr>
                    <w:pStyle w:val="Prrafodelista"/>
                    <w:numPr>
                      <w:ilvl w:val="0"/>
                      <w:numId w:val="19"/>
                    </w:numPr>
                    <w:ind w:left="170" w:hanging="170"/>
                    <w:jc w:val="both"/>
                    <w:rPr>
                      <w:rFonts w:ascii="Arial" w:hAnsi="Arial" w:cs="Arial"/>
                      <w:i/>
                      <w:color w:val="000000"/>
                      <w:sz w:val="10"/>
                      <w:szCs w:val="10"/>
                    </w:rPr>
                  </w:pPr>
                  <w:r w:rsidRPr="000F5BB1">
                    <w:rPr>
                      <w:rFonts w:ascii="Arial" w:hAnsi="Arial" w:cs="Arial"/>
                      <w:i/>
                      <w:color w:val="000000"/>
                      <w:sz w:val="10"/>
                      <w:szCs w:val="10"/>
                    </w:rPr>
                    <w:t>Contrato de prestación de servicios</w:t>
                  </w:r>
                </w:p>
                <w:p w14:paraId="48501D05" w14:textId="77777777" w:rsidR="00025DE5" w:rsidRPr="000F5BB1" w:rsidRDefault="00025DE5" w:rsidP="00B00C21">
                  <w:pPr>
                    <w:pStyle w:val="Prrafodelista"/>
                    <w:numPr>
                      <w:ilvl w:val="0"/>
                      <w:numId w:val="19"/>
                    </w:numPr>
                    <w:ind w:left="170" w:hanging="170"/>
                    <w:jc w:val="both"/>
                    <w:rPr>
                      <w:rFonts w:ascii="Arial" w:hAnsi="Arial" w:cs="Arial"/>
                      <w:i/>
                      <w:color w:val="000000"/>
                      <w:sz w:val="10"/>
                      <w:szCs w:val="10"/>
                    </w:rPr>
                  </w:pPr>
                  <w:r w:rsidRPr="000F5BB1">
                    <w:rPr>
                      <w:rFonts w:ascii="Arial" w:hAnsi="Arial" w:cs="Arial"/>
                      <w:i/>
                      <w:color w:val="000000"/>
                      <w:sz w:val="10"/>
                      <w:szCs w:val="10"/>
                    </w:rPr>
                    <w:t>Muestras de los trabajos realizados</w:t>
                  </w:r>
                </w:p>
              </w:tc>
              <w:tc>
                <w:tcPr>
                  <w:tcW w:w="768" w:type="dxa"/>
                  <w:tcBorders>
                    <w:top w:val="single" w:sz="4" w:space="0" w:color="auto"/>
                    <w:left w:val="single" w:sz="4" w:space="0" w:color="auto"/>
                    <w:bottom w:val="single" w:sz="4" w:space="0" w:color="auto"/>
                    <w:right w:val="single" w:sz="4" w:space="0" w:color="auto"/>
                  </w:tcBorders>
                  <w:vAlign w:val="center"/>
                </w:tcPr>
                <w:p w14:paraId="44763217" w14:textId="77777777" w:rsidR="00025DE5" w:rsidRPr="000F5BB1" w:rsidRDefault="00025DE5" w:rsidP="00B00C21">
                  <w:pPr>
                    <w:jc w:val="center"/>
                    <w:rPr>
                      <w:rFonts w:ascii="Arial" w:hAnsi="Arial" w:cs="Arial"/>
                      <w:color w:val="000000"/>
                      <w:sz w:val="10"/>
                      <w:szCs w:val="10"/>
                    </w:rPr>
                  </w:pPr>
                  <w:r w:rsidRPr="000F5BB1">
                    <w:rPr>
                      <w:rFonts w:ascii="Arial" w:hAnsi="Arial" w:cs="Arial"/>
                      <w:color w:val="000000"/>
                      <w:sz w:val="10"/>
                      <w:szCs w:val="10"/>
                    </w:rPr>
                    <w:t>1</w:t>
                  </w:r>
                </w:p>
              </w:tc>
            </w:tr>
            <w:tr w:rsidR="00025DE5" w:rsidRPr="000F5BB1" w14:paraId="0946CE36" w14:textId="77777777" w:rsidTr="00D90F17">
              <w:trPr>
                <w:trHeight w:val="13"/>
                <w:jc w:val="center"/>
              </w:trPr>
              <w:tc>
                <w:tcPr>
                  <w:tcW w:w="8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2D0042" w14:textId="77777777" w:rsidR="00025DE5" w:rsidRPr="000F5BB1" w:rsidRDefault="00025DE5" w:rsidP="00B00C21">
                  <w:pPr>
                    <w:jc w:val="center"/>
                    <w:rPr>
                      <w:rFonts w:ascii="Arial" w:hAnsi="Arial" w:cs="Arial"/>
                      <w:i/>
                      <w:color w:val="000000"/>
                      <w:sz w:val="10"/>
                      <w:szCs w:val="10"/>
                    </w:rPr>
                  </w:pPr>
                  <w:r w:rsidRPr="000F5BB1">
                    <w:rPr>
                      <w:rFonts w:ascii="Arial" w:hAnsi="Arial" w:cs="Arial"/>
                      <w:i/>
                      <w:color w:val="000000"/>
                      <w:sz w:val="10"/>
                      <w:szCs w:val="10"/>
                    </w:rPr>
                    <w:t>PN-EG-04/12-20</w:t>
                  </w:r>
                </w:p>
              </w:tc>
              <w:tc>
                <w:tcPr>
                  <w:tcW w:w="12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6FB2A8" w14:textId="77777777" w:rsidR="00025DE5" w:rsidRPr="000F5BB1" w:rsidRDefault="00025DE5" w:rsidP="00B00C21">
                  <w:pPr>
                    <w:jc w:val="both"/>
                    <w:rPr>
                      <w:rFonts w:ascii="Arial" w:hAnsi="Arial" w:cs="Arial"/>
                      <w:i/>
                      <w:color w:val="000000"/>
                      <w:sz w:val="10"/>
                      <w:szCs w:val="10"/>
                    </w:rPr>
                  </w:pPr>
                  <w:r w:rsidRPr="000F5BB1">
                    <w:rPr>
                      <w:rFonts w:ascii="Arial" w:hAnsi="Arial" w:cs="Arial"/>
                      <w:i/>
                      <w:color w:val="000000"/>
                      <w:sz w:val="10"/>
                      <w:szCs w:val="10"/>
                    </w:rPr>
                    <w:t>Servicios de gestión de eventos, administración, capacitación del personal y su preselección.</w:t>
                  </w:r>
                </w:p>
              </w:tc>
              <w:tc>
                <w:tcPr>
                  <w:tcW w:w="8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257FDE" w14:textId="77777777" w:rsidR="00025DE5" w:rsidRPr="000F5BB1" w:rsidRDefault="00025DE5" w:rsidP="00B00C21">
                  <w:pPr>
                    <w:ind w:right="28"/>
                    <w:jc w:val="right"/>
                    <w:rPr>
                      <w:rFonts w:ascii="Arial" w:hAnsi="Arial" w:cs="Arial"/>
                      <w:i/>
                      <w:color w:val="000000"/>
                      <w:sz w:val="10"/>
                      <w:szCs w:val="10"/>
                    </w:rPr>
                  </w:pPr>
                  <w:r w:rsidRPr="000F5BB1">
                    <w:rPr>
                      <w:rFonts w:ascii="Arial" w:hAnsi="Arial" w:cs="Arial"/>
                      <w:i/>
                      <w:color w:val="000000"/>
                      <w:sz w:val="10"/>
                      <w:szCs w:val="10"/>
                    </w:rPr>
                    <w:t>503,485.24</w:t>
                  </w:r>
                </w:p>
              </w:tc>
              <w:tc>
                <w:tcPr>
                  <w:tcW w:w="1974" w:type="dxa"/>
                  <w:vMerge w:val="restart"/>
                  <w:tcBorders>
                    <w:top w:val="single" w:sz="4" w:space="0" w:color="auto"/>
                    <w:left w:val="single" w:sz="4" w:space="0" w:color="auto"/>
                    <w:bottom w:val="single" w:sz="4" w:space="0" w:color="auto"/>
                    <w:right w:val="single" w:sz="4" w:space="0" w:color="auto"/>
                  </w:tcBorders>
                  <w:hideMark/>
                </w:tcPr>
                <w:p w14:paraId="78A74142" w14:textId="77777777" w:rsidR="00025DE5" w:rsidRPr="000F5BB1" w:rsidRDefault="00025DE5" w:rsidP="00B00C21">
                  <w:pPr>
                    <w:pStyle w:val="Prrafodelista"/>
                    <w:numPr>
                      <w:ilvl w:val="0"/>
                      <w:numId w:val="20"/>
                    </w:numPr>
                    <w:ind w:left="220" w:hanging="218"/>
                    <w:jc w:val="both"/>
                    <w:rPr>
                      <w:rFonts w:ascii="Arial" w:eastAsia="Times New Roman" w:hAnsi="Arial" w:cs="Arial"/>
                      <w:i/>
                      <w:sz w:val="10"/>
                      <w:szCs w:val="10"/>
                    </w:rPr>
                  </w:pPr>
                  <w:r w:rsidRPr="000F5BB1">
                    <w:rPr>
                      <w:rFonts w:ascii="Arial" w:eastAsia="Times New Roman" w:hAnsi="Arial" w:cs="Arial"/>
                      <w:i/>
                      <w:sz w:val="10"/>
                      <w:szCs w:val="10"/>
                    </w:rPr>
                    <w:t>Comprobante fiscal en formato CFDI y XML</w:t>
                  </w:r>
                </w:p>
                <w:p w14:paraId="437F8A78" w14:textId="77777777" w:rsidR="00025DE5" w:rsidRPr="000F5BB1" w:rsidRDefault="00025DE5" w:rsidP="00B00C21">
                  <w:pPr>
                    <w:pStyle w:val="Prrafodelista"/>
                    <w:numPr>
                      <w:ilvl w:val="0"/>
                      <w:numId w:val="20"/>
                    </w:numPr>
                    <w:ind w:left="220" w:hanging="218"/>
                    <w:jc w:val="both"/>
                    <w:rPr>
                      <w:rFonts w:ascii="Arial" w:eastAsia="Times New Roman" w:hAnsi="Arial" w:cs="Arial"/>
                      <w:i/>
                      <w:sz w:val="10"/>
                      <w:szCs w:val="10"/>
                    </w:rPr>
                  </w:pPr>
                  <w:r w:rsidRPr="000F5BB1">
                    <w:rPr>
                      <w:rFonts w:ascii="Arial" w:eastAsia="Times New Roman" w:hAnsi="Arial" w:cs="Arial"/>
                      <w:i/>
                      <w:sz w:val="10"/>
                      <w:szCs w:val="10"/>
                    </w:rPr>
                    <w:t>Contrato de prestación de servicios debidamente suscrito.</w:t>
                  </w:r>
                </w:p>
                <w:p w14:paraId="0EF0036D" w14:textId="77777777" w:rsidR="00025DE5" w:rsidRPr="000F5BB1" w:rsidRDefault="00025DE5" w:rsidP="00B00C21">
                  <w:pPr>
                    <w:pStyle w:val="Prrafodelista"/>
                    <w:numPr>
                      <w:ilvl w:val="0"/>
                      <w:numId w:val="20"/>
                    </w:numPr>
                    <w:ind w:left="220" w:hanging="218"/>
                    <w:jc w:val="both"/>
                    <w:rPr>
                      <w:rFonts w:ascii="Arial" w:eastAsia="Times New Roman" w:hAnsi="Arial" w:cs="Arial"/>
                      <w:i/>
                      <w:sz w:val="10"/>
                      <w:szCs w:val="10"/>
                    </w:rPr>
                  </w:pPr>
                  <w:r w:rsidRPr="000F5BB1">
                    <w:rPr>
                      <w:rFonts w:ascii="Arial" w:eastAsia="Times New Roman" w:hAnsi="Arial" w:cs="Arial"/>
                      <w:i/>
                      <w:sz w:val="10"/>
                      <w:szCs w:val="10"/>
                    </w:rPr>
                    <w:t xml:space="preserve">Muestras de los trabajos realizados consistente en: </w:t>
                  </w:r>
                </w:p>
                <w:p w14:paraId="28C01A4E" w14:textId="77777777" w:rsidR="00025DE5" w:rsidRPr="000F5BB1" w:rsidRDefault="00025DE5" w:rsidP="00B00C21">
                  <w:pPr>
                    <w:numPr>
                      <w:ilvl w:val="0"/>
                      <w:numId w:val="22"/>
                    </w:numPr>
                    <w:ind w:left="367" w:hanging="202"/>
                    <w:jc w:val="both"/>
                    <w:rPr>
                      <w:rFonts w:ascii="Arial" w:eastAsia="Times New Roman" w:hAnsi="Arial" w:cs="Arial"/>
                      <w:i/>
                      <w:sz w:val="10"/>
                      <w:szCs w:val="10"/>
                    </w:rPr>
                  </w:pPr>
                  <w:r w:rsidRPr="000F5BB1">
                    <w:rPr>
                      <w:rFonts w:ascii="Arial" w:eastAsia="Times New Roman" w:hAnsi="Arial" w:cs="Arial"/>
                      <w:i/>
                      <w:sz w:val="10"/>
                      <w:szCs w:val="10"/>
                    </w:rPr>
                    <w:t>Convocatoria del evento,</w:t>
                  </w:r>
                </w:p>
                <w:p w14:paraId="6CBDF488" w14:textId="77777777" w:rsidR="00025DE5" w:rsidRPr="000F5BB1" w:rsidRDefault="00025DE5" w:rsidP="00B00C21">
                  <w:pPr>
                    <w:numPr>
                      <w:ilvl w:val="0"/>
                      <w:numId w:val="22"/>
                    </w:numPr>
                    <w:ind w:left="367" w:hanging="202"/>
                    <w:jc w:val="both"/>
                    <w:rPr>
                      <w:rFonts w:ascii="Arial" w:eastAsia="Times New Roman" w:hAnsi="Arial" w:cs="Arial"/>
                      <w:i/>
                      <w:sz w:val="10"/>
                      <w:szCs w:val="10"/>
                    </w:rPr>
                  </w:pPr>
                  <w:r w:rsidRPr="000F5BB1">
                    <w:rPr>
                      <w:rFonts w:ascii="Arial" w:eastAsia="Times New Roman" w:hAnsi="Arial" w:cs="Arial"/>
                      <w:i/>
                      <w:sz w:val="10"/>
                      <w:szCs w:val="10"/>
                    </w:rPr>
                    <w:t xml:space="preserve">Listas de asistencia, </w:t>
                  </w:r>
                </w:p>
                <w:p w14:paraId="4E5AE936" w14:textId="77777777" w:rsidR="00025DE5" w:rsidRPr="000F5BB1" w:rsidRDefault="00025DE5" w:rsidP="00B00C21">
                  <w:pPr>
                    <w:numPr>
                      <w:ilvl w:val="0"/>
                      <w:numId w:val="22"/>
                    </w:numPr>
                    <w:ind w:left="367" w:hanging="202"/>
                    <w:jc w:val="both"/>
                    <w:rPr>
                      <w:rFonts w:ascii="Arial" w:eastAsia="Times New Roman" w:hAnsi="Arial" w:cs="Arial"/>
                      <w:i/>
                      <w:sz w:val="10"/>
                      <w:szCs w:val="10"/>
                    </w:rPr>
                  </w:pPr>
                  <w:r w:rsidRPr="000F5BB1">
                    <w:rPr>
                      <w:rFonts w:ascii="Arial" w:eastAsia="Times New Roman" w:hAnsi="Arial" w:cs="Arial"/>
                      <w:i/>
                      <w:sz w:val="10"/>
                      <w:szCs w:val="10"/>
                    </w:rPr>
                    <w:t xml:space="preserve">Evidencia fotográfica y </w:t>
                  </w:r>
                </w:p>
                <w:p w14:paraId="10B1945D" w14:textId="77777777" w:rsidR="00025DE5" w:rsidRPr="000F5BB1" w:rsidRDefault="00025DE5" w:rsidP="00B00C21">
                  <w:pPr>
                    <w:numPr>
                      <w:ilvl w:val="0"/>
                      <w:numId w:val="22"/>
                    </w:numPr>
                    <w:ind w:left="367" w:hanging="202"/>
                    <w:jc w:val="both"/>
                    <w:rPr>
                      <w:rFonts w:ascii="Arial" w:eastAsia="Times New Roman" w:hAnsi="Arial" w:cs="Arial"/>
                      <w:i/>
                      <w:sz w:val="10"/>
                      <w:szCs w:val="10"/>
                    </w:rPr>
                  </w:pPr>
                  <w:r w:rsidRPr="000F5BB1">
                    <w:rPr>
                      <w:rFonts w:ascii="Arial" w:eastAsia="Times New Roman" w:hAnsi="Arial" w:cs="Arial"/>
                      <w:i/>
                      <w:sz w:val="10"/>
                      <w:szCs w:val="10"/>
                    </w:rPr>
                    <w:t>Material didáctico utilizado</w:t>
                  </w:r>
                </w:p>
                <w:p w14:paraId="07955BCD" w14:textId="77777777" w:rsidR="00025DE5" w:rsidRPr="000F5BB1" w:rsidRDefault="00025DE5" w:rsidP="00B00C21">
                  <w:pPr>
                    <w:pStyle w:val="Prrafodelista"/>
                    <w:numPr>
                      <w:ilvl w:val="0"/>
                      <w:numId w:val="20"/>
                    </w:numPr>
                    <w:ind w:left="220" w:hanging="218"/>
                    <w:jc w:val="both"/>
                    <w:rPr>
                      <w:rFonts w:ascii="Arial" w:hAnsi="Arial" w:cs="Arial"/>
                      <w:i/>
                      <w:color w:val="000000"/>
                      <w:sz w:val="10"/>
                      <w:szCs w:val="10"/>
                    </w:rPr>
                  </w:pPr>
                  <w:r w:rsidRPr="000F5BB1">
                    <w:rPr>
                      <w:rFonts w:ascii="Arial" w:eastAsia="Times New Roman" w:hAnsi="Arial" w:cs="Arial"/>
                      <w:i/>
                      <w:sz w:val="10"/>
                      <w:szCs w:val="10"/>
                    </w:rPr>
                    <w:t>Evidencias que vinculen el gasto con la actividad ordinaria</w:t>
                  </w:r>
                </w:p>
              </w:tc>
              <w:tc>
                <w:tcPr>
                  <w:tcW w:w="768" w:type="dxa"/>
                  <w:tcBorders>
                    <w:top w:val="single" w:sz="4" w:space="0" w:color="auto"/>
                    <w:left w:val="single" w:sz="4" w:space="0" w:color="auto"/>
                    <w:bottom w:val="single" w:sz="4" w:space="0" w:color="auto"/>
                    <w:right w:val="single" w:sz="4" w:space="0" w:color="auto"/>
                  </w:tcBorders>
                  <w:vAlign w:val="center"/>
                </w:tcPr>
                <w:p w14:paraId="07EF7ACD" w14:textId="77777777" w:rsidR="00025DE5" w:rsidRPr="000F5BB1" w:rsidRDefault="00025DE5" w:rsidP="00B00C21">
                  <w:pPr>
                    <w:jc w:val="center"/>
                    <w:rPr>
                      <w:rFonts w:ascii="Arial" w:eastAsia="Times New Roman" w:hAnsi="Arial" w:cs="Arial"/>
                      <w:sz w:val="10"/>
                      <w:szCs w:val="10"/>
                    </w:rPr>
                  </w:pPr>
                  <w:r w:rsidRPr="000F5BB1">
                    <w:rPr>
                      <w:rFonts w:ascii="Arial" w:eastAsia="Times New Roman" w:hAnsi="Arial" w:cs="Arial"/>
                      <w:sz w:val="10"/>
                      <w:szCs w:val="10"/>
                    </w:rPr>
                    <w:t>2</w:t>
                  </w:r>
                </w:p>
              </w:tc>
            </w:tr>
            <w:tr w:rsidR="00025DE5" w:rsidRPr="000F5BB1" w14:paraId="3C7F86E6" w14:textId="77777777" w:rsidTr="00D90F17">
              <w:trPr>
                <w:trHeight w:val="13"/>
                <w:jc w:val="center"/>
              </w:trPr>
              <w:tc>
                <w:tcPr>
                  <w:tcW w:w="8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61A8E2" w14:textId="77777777" w:rsidR="00025DE5" w:rsidRPr="000F5BB1" w:rsidRDefault="00025DE5" w:rsidP="00B00C21">
                  <w:pPr>
                    <w:jc w:val="center"/>
                    <w:rPr>
                      <w:rFonts w:ascii="Arial" w:hAnsi="Arial" w:cs="Arial"/>
                      <w:i/>
                      <w:color w:val="000000"/>
                      <w:sz w:val="10"/>
                      <w:szCs w:val="10"/>
                    </w:rPr>
                  </w:pPr>
                  <w:r w:rsidRPr="000F5BB1">
                    <w:rPr>
                      <w:rFonts w:ascii="Arial" w:hAnsi="Arial" w:cs="Arial"/>
                      <w:i/>
                      <w:color w:val="000000"/>
                      <w:sz w:val="10"/>
                      <w:szCs w:val="10"/>
                    </w:rPr>
                    <w:t>PN-EG-05/12-20</w:t>
                  </w:r>
                </w:p>
              </w:tc>
              <w:tc>
                <w:tcPr>
                  <w:tcW w:w="12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98D9F1" w14:textId="77777777" w:rsidR="00025DE5" w:rsidRPr="000F5BB1" w:rsidRDefault="00025DE5" w:rsidP="00B00C21">
                  <w:pPr>
                    <w:jc w:val="both"/>
                    <w:rPr>
                      <w:rFonts w:ascii="Arial" w:hAnsi="Arial" w:cs="Arial"/>
                      <w:i/>
                      <w:color w:val="000000"/>
                      <w:sz w:val="10"/>
                      <w:szCs w:val="10"/>
                    </w:rPr>
                  </w:pPr>
                  <w:r w:rsidRPr="000F5BB1">
                    <w:rPr>
                      <w:rFonts w:ascii="Arial" w:hAnsi="Arial" w:cs="Arial"/>
                      <w:i/>
                      <w:color w:val="000000"/>
                      <w:sz w:val="10"/>
                      <w:szCs w:val="10"/>
                    </w:rPr>
                    <w:t>Contratación de proveedor para capacitar en cartografía de la Ciudad de México, interpretación, análisis, mapeo, uso de plataforma mapoteca INE y seguimiento.</w:t>
                  </w:r>
                </w:p>
              </w:tc>
              <w:tc>
                <w:tcPr>
                  <w:tcW w:w="8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7EDC580" w14:textId="77777777" w:rsidR="00025DE5" w:rsidRPr="000F5BB1" w:rsidRDefault="00025DE5" w:rsidP="00B00C21">
                  <w:pPr>
                    <w:ind w:right="28"/>
                    <w:jc w:val="right"/>
                    <w:rPr>
                      <w:rFonts w:ascii="Arial" w:hAnsi="Arial" w:cs="Arial"/>
                      <w:i/>
                      <w:color w:val="000000"/>
                      <w:sz w:val="10"/>
                      <w:szCs w:val="10"/>
                    </w:rPr>
                  </w:pPr>
                  <w:r w:rsidRPr="000F5BB1">
                    <w:rPr>
                      <w:rFonts w:ascii="Arial" w:hAnsi="Arial" w:cs="Arial"/>
                      <w:i/>
                      <w:color w:val="000000"/>
                      <w:sz w:val="10"/>
                      <w:szCs w:val="10"/>
                    </w:rPr>
                    <w:t>479,074.20</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47BE75E6" w14:textId="77777777" w:rsidR="00025DE5" w:rsidRPr="000F5BB1" w:rsidRDefault="00025DE5" w:rsidP="00B00C21">
                  <w:pPr>
                    <w:rPr>
                      <w:rFonts w:ascii="Arial" w:eastAsia="Calibri" w:hAnsi="Arial" w:cs="Arial"/>
                      <w:i/>
                      <w:color w:val="000000"/>
                      <w:sz w:val="10"/>
                      <w:szCs w:val="10"/>
                    </w:rPr>
                  </w:pPr>
                </w:p>
              </w:tc>
              <w:tc>
                <w:tcPr>
                  <w:tcW w:w="768" w:type="dxa"/>
                  <w:tcBorders>
                    <w:top w:val="single" w:sz="4" w:space="0" w:color="auto"/>
                    <w:left w:val="single" w:sz="4" w:space="0" w:color="auto"/>
                    <w:bottom w:val="single" w:sz="4" w:space="0" w:color="auto"/>
                    <w:right w:val="single" w:sz="4" w:space="0" w:color="auto"/>
                  </w:tcBorders>
                  <w:vAlign w:val="center"/>
                </w:tcPr>
                <w:p w14:paraId="70BDCD72" w14:textId="77777777" w:rsidR="00025DE5" w:rsidRPr="000F5BB1" w:rsidRDefault="00025DE5" w:rsidP="00B00C21">
                  <w:pPr>
                    <w:jc w:val="center"/>
                    <w:rPr>
                      <w:rFonts w:ascii="Arial" w:hAnsi="Arial" w:cs="Arial"/>
                      <w:color w:val="000000"/>
                      <w:sz w:val="10"/>
                      <w:szCs w:val="10"/>
                    </w:rPr>
                  </w:pPr>
                  <w:r w:rsidRPr="000F5BB1">
                    <w:rPr>
                      <w:rFonts w:ascii="Arial" w:hAnsi="Arial" w:cs="Arial"/>
                      <w:color w:val="000000"/>
                      <w:sz w:val="10"/>
                      <w:szCs w:val="10"/>
                    </w:rPr>
                    <w:t>2</w:t>
                  </w:r>
                </w:p>
              </w:tc>
            </w:tr>
            <w:tr w:rsidR="00025DE5" w:rsidRPr="000F5BB1" w14:paraId="786E19E9" w14:textId="77777777" w:rsidTr="00D90F17">
              <w:trPr>
                <w:trHeight w:val="13"/>
                <w:jc w:val="center"/>
              </w:trPr>
              <w:tc>
                <w:tcPr>
                  <w:tcW w:w="209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670265" w14:textId="77777777" w:rsidR="00025DE5" w:rsidRPr="000F5BB1" w:rsidRDefault="00025DE5" w:rsidP="00B00C21">
                  <w:pPr>
                    <w:jc w:val="right"/>
                    <w:rPr>
                      <w:rFonts w:ascii="Arial" w:hAnsi="Arial" w:cs="Arial"/>
                      <w:b/>
                      <w:i/>
                      <w:color w:val="000000"/>
                      <w:sz w:val="10"/>
                      <w:szCs w:val="10"/>
                    </w:rPr>
                  </w:pPr>
                  <w:r w:rsidRPr="000F5BB1">
                    <w:rPr>
                      <w:rFonts w:ascii="Arial" w:hAnsi="Arial" w:cs="Arial"/>
                      <w:b/>
                      <w:i/>
                      <w:color w:val="000000"/>
                      <w:sz w:val="10"/>
                      <w:szCs w:val="10"/>
                    </w:rPr>
                    <w:t>Total</w:t>
                  </w:r>
                </w:p>
              </w:tc>
              <w:tc>
                <w:tcPr>
                  <w:tcW w:w="8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D39231" w14:textId="77777777" w:rsidR="00025DE5" w:rsidRPr="000F5BB1" w:rsidRDefault="00025DE5" w:rsidP="00B00C21">
                  <w:pPr>
                    <w:ind w:right="28"/>
                    <w:jc w:val="right"/>
                    <w:rPr>
                      <w:rFonts w:ascii="Arial" w:hAnsi="Arial" w:cs="Arial"/>
                      <w:b/>
                      <w:i/>
                      <w:color w:val="000000"/>
                      <w:sz w:val="10"/>
                      <w:szCs w:val="10"/>
                    </w:rPr>
                  </w:pPr>
                  <w:r w:rsidRPr="000F5BB1">
                    <w:rPr>
                      <w:rFonts w:ascii="Arial" w:hAnsi="Arial" w:cs="Arial"/>
                      <w:b/>
                      <w:i/>
                      <w:color w:val="000000"/>
                      <w:sz w:val="10"/>
                      <w:szCs w:val="10"/>
                    </w:rPr>
                    <w:fldChar w:fldCharType="begin"/>
                  </w:r>
                  <w:r w:rsidRPr="000F5BB1">
                    <w:rPr>
                      <w:rFonts w:ascii="Arial" w:hAnsi="Arial" w:cs="Arial"/>
                      <w:b/>
                      <w:i/>
                      <w:color w:val="000000"/>
                      <w:sz w:val="10"/>
                      <w:szCs w:val="10"/>
                    </w:rPr>
                    <w:instrText xml:space="preserve"> =SUM(ABOVE) </w:instrText>
                  </w:r>
                  <w:r w:rsidRPr="000F5BB1">
                    <w:rPr>
                      <w:rFonts w:ascii="Arial" w:hAnsi="Arial" w:cs="Arial"/>
                      <w:b/>
                      <w:i/>
                      <w:color w:val="000000"/>
                      <w:sz w:val="10"/>
                      <w:szCs w:val="10"/>
                    </w:rPr>
                    <w:fldChar w:fldCharType="separate"/>
                  </w:r>
                  <w:r w:rsidRPr="000F5BB1">
                    <w:rPr>
                      <w:rFonts w:ascii="Arial" w:hAnsi="Arial" w:cs="Arial"/>
                      <w:b/>
                      <w:i/>
                      <w:noProof/>
                      <w:color w:val="000000"/>
                      <w:sz w:val="10"/>
                      <w:szCs w:val="10"/>
                    </w:rPr>
                    <w:t>$1,514,960.00</w:t>
                  </w:r>
                  <w:r w:rsidRPr="000F5BB1">
                    <w:rPr>
                      <w:rFonts w:ascii="Arial" w:hAnsi="Arial" w:cs="Arial"/>
                      <w:b/>
                      <w:i/>
                      <w:color w:val="000000"/>
                      <w:sz w:val="10"/>
                      <w:szCs w:val="10"/>
                    </w:rPr>
                    <w:fldChar w:fldCharType="end"/>
                  </w:r>
                </w:p>
              </w:tc>
              <w:tc>
                <w:tcPr>
                  <w:tcW w:w="1974" w:type="dxa"/>
                  <w:tcBorders>
                    <w:top w:val="single" w:sz="4" w:space="0" w:color="auto"/>
                    <w:left w:val="single" w:sz="4" w:space="0" w:color="auto"/>
                    <w:bottom w:val="single" w:sz="4" w:space="0" w:color="auto"/>
                    <w:right w:val="single" w:sz="4" w:space="0" w:color="auto"/>
                  </w:tcBorders>
                </w:tcPr>
                <w:p w14:paraId="4C9C2FCD" w14:textId="77777777" w:rsidR="00025DE5" w:rsidRPr="000F5BB1" w:rsidRDefault="00025DE5" w:rsidP="00B00C21">
                  <w:pPr>
                    <w:jc w:val="right"/>
                    <w:rPr>
                      <w:rFonts w:ascii="Arial" w:hAnsi="Arial" w:cs="Arial"/>
                      <w:b/>
                      <w:i/>
                      <w:color w:val="000000"/>
                      <w:sz w:val="10"/>
                      <w:szCs w:val="10"/>
                    </w:rPr>
                  </w:pPr>
                </w:p>
              </w:tc>
              <w:tc>
                <w:tcPr>
                  <w:tcW w:w="768" w:type="dxa"/>
                  <w:tcBorders>
                    <w:top w:val="single" w:sz="4" w:space="0" w:color="auto"/>
                    <w:left w:val="single" w:sz="4" w:space="0" w:color="auto"/>
                    <w:bottom w:val="single" w:sz="4" w:space="0" w:color="auto"/>
                    <w:right w:val="single" w:sz="4" w:space="0" w:color="auto"/>
                  </w:tcBorders>
                </w:tcPr>
                <w:p w14:paraId="1EE2A8B0" w14:textId="77777777" w:rsidR="00025DE5" w:rsidRPr="000F5BB1" w:rsidRDefault="00025DE5" w:rsidP="00B00C21">
                  <w:pPr>
                    <w:jc w:val="right"/>
                    <w:rPr>
                      <w:rFonts w:ascii="Arial" w:hAnsi="Arial" w:cs="Arial"/>
                      <w:b/>
                      <w:i/>
                      <w:color w:val="000000"/>
                      <w:sz w:val="10"/>
                      <w:szCs w:val="10"/>
                    </w:rPr>
                  </w:pPr>
                </w:p>
              </w:tc>
            </w:tr>
          </w:tbl>
          <w:p w14:paraId="32E505C4"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71B0F71"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Con la finalidad de salvaguardar la garantía de audiencia del sujeto obligado, mediante oficio INE/UTF/DA/43668/2021, notificado el 29 de </w:t>
            </w:r>
            <w:r w:rsidRPr="000F5BB1">
              <w:rPr>
                <w:rStyle w:val="Textoennegrita"/>
                <w:rFonts w:ascii="Arial" w:eastAsiaTheme="minorHAnsi" w:hAnsi="Arial" w:cs="Arial"/>
                <w:b w:val="0"/>
                <w:i/>
                <w:iCs/>
                <w:sz w:val="18"/>
                <w:szCs w:val="18"/>
                <w:lang w:eastAsia="en-US"/>
              </w:rPr>
              <w:lastRenderedPageBreak/>
              <w:t xml:space="preserve">octubre de 2021, se hicieron de su conocimiento los errores y omisiones que se determinaron de la revisión de los registros realizados en el SIF. </w:t>
            </w:r>
          </w:p>
          <w:p w14:paraId="042C105C"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297C56A4"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escrito de respuesta: número SEFA.CDMX.004/2021 de fecha 15 de noviembre de 2021, el sujeto obligado manifestó lo que a la letra se transcribe:</w:t>
            </w:r>
          </w:p>
          <w:p w14:paraId="2214946B" w14:textId="77777777" w:rsidR="00025DE5" w:rsidRPr="000F5BB1" w:rsidRDefault="00025DE5" w:rsidP="00025DE5">
            <w:pPr>
              <w:pStyle w:val="NormalWeb"/>
              <w:spacing w:before="0" w:beforeAutospacing="0" w:after="0" w:afterAutospacing="0"/>
              <w:ind w:left="57" w:right="57"/>
              <w:jc w:val="both"/>
              <w:rPr>
                <w:rStyle w:val="Textoennegrita"/>
                <w:rFonts w:ascii="Arial" w:hAnsi="Arial" w:cs="Arial"/>
                <w:i/>
                <w:sz w:val="18"/>
                <w:szCs w:val="18"/>
              </w:rPr>
            </w:pPr>
          </w:p>
          <w:p w14:paraId="0A8E8140"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De conformidad con lo establecido en el artículo 293, numeral 1, 2 y 3, del Reglamento de Fiscalización me permito exponer las siguientes aclaraciones respecto al error u omisión identificado en el numeral 12 del oficio de errores y omisiones INE/UTF/DA/43668/2021, el cual hace referencia que el sujeto obligado registro pólizas por diferentes conceptos de gastos, los cuales carecen de su respectivo soporte documental y que debe realizar las correcciones que procedan en la contabilidad, de tal forma que los comprobantes señalados, se encuentran registrados en el rubro de gastos respectivo, me permito poner a su consideración lo siguiente: </w:t>
            </w:r>
          </w:p>
          <w:p w14:paraId="18012674"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 </w:t>
            </w:r>
          </w:p>
          <w:p w14:paraId="7F2CFE70" w14:textId="77777777" w:rsidR="00025DE5" w:rsidRPr="000F5BB1" w:rsidRDefault="00025DE5" w:rsidP="00025DE5">
            <w:pPr>
              <w:pStyle w:val="Prrafodelista"/>
              <w:numPr>
                <w:ilvl w:val="0"/>
                <w:numId w:val="23"/>
              </w:numPr>
              <w:ind w:right="567"/>
              <w:jc w:val="both"/>
              <w:rPr>
                <w:rFonts w:ascii="Arial" w:hAnsi="Arial" w:cs="Arial"/>
                <w:i/>
                <w:sz w:val="18"/>
                <w:szCs w:val="18"/>
              </w:rPr>
            </w:pPr>
            <w:r w:rsidRPr="000F5BB1">
              <w:rPr>
                <w:rFonts w:ascii="Arial" w:hAnsi="Arial" w:cs="Arial"/>
                <w:i/>
                <w:sz w:val="18"/>
                <w:szCs w:val="18"/>
              </w:rPr>
              <w:t xml:space="preserve">De la revisión a las pólizas en el sistema integral de fiscalización le comento que dichas pólizas si cuentan con el soporte documentación que usted marca como faltante en el oficio, motivo por el cual procedo a exhibir de las capturas de pantalla tomadas del SIF como a continuación se muestra:  </w:t>
            </w:r>
          </w:p>
          <w:p w14:paraId="7C2A07C5" w14:textId="77777777" w:rsidR="00025DE5" w:rsidRPr="000F5BB1" w:rsidRDefault="00025DE5" w:rsidP="00025DE5">
            <w:pPr>
              <w:pStyle w:val="Prrafodelista"/>
              <w:numPr>
                <w:ilvl w:val="0"/>
                <w:numId w:val="23"/>
              </w:numPr>
              <w:ind w:right="567"/>
              <w:jc w:val="both"/>
              <w:rPr>
                <w:rFonts w:ascii="Arial" w:hAnsi="Arial" w:cs="Arial"/>
                <w:i/>
                <w:sz w:val="18"/>
                <w:szCs w:val="18"/>
              </w:rPr>
            </w:pPr>
            <w:r w:rsidRPr="000F5BB1">
              <w:rPr>
                <w:rFonts w:ascii="Arial" w:hAnsi="Arial" w:cs="Arial"/>
                <w:i/>
                <w:sz w:val="18"/>
                <w:szCs w:val="18"/>
              </w:rPr>
              <w:t xml:space="preserve">Ahora bien, en las pólizas PN-EG-04/12-20 y PN-EG-05/12-20 hace referencia a que falta documentación que consiste en: Convocatoria, Listas de Asistencia, Material Didáctico y Evidencias que vinculen el gasto con la actividad ordinaria, sin embargo, estas pólizas están vinculadas a servicios generales que los prestadores de servicios llevaron a cabo en octubre, noviembre y diciembre de 2020, por lo adjunto el link de nuestra página de Facebook oficial en donde podrá encontrar la vinculación del gasto con la actividad ordinaria. </w:t>
            </w:r>
            <w:hyperlink r:id="rId11" w:history="1">
              <w:r w:rsidRPr="000F5BB1">
                <w:rPr>
                  <w:rStyle w:val="Hipervnculo"/>
                  <w:rFonts w:ascii="Arial" w:hAnsi="Arial" w:cs="Arial"/>
                  <w:i/>
                  <w:sz w:val="18"/>
                  <w:szCs w:val="18"/>
                </w:rPr>
                <w:t>https://m.facebook.com/RSPcdmx.mx/</w:t>
              </w:r>
            </w:hyperlink>
            <w:hyperlink r:id="rId12" w:history="1">
              <w:r w:rsidRPr="000F5BB1">
                <w:rPr>
                  <w:rStyle w:val="Hipervnculo"/>
                  <w:rFonts w:ascii="Arial" w:hAnsi="Arial" w:cs="Arial"/>
                  <w:i/>
                  <w:sz w:val="18"/>
                  <w:szCs w:val="18"/>
                </w:rPr>
                <w:t xml:space="preserve"> </w:t>
              </w:r>
            </w:hyperlink>
            <w:r w:rsidRPr="000F5BB1">
              <w:rPr>
                <w:rFonts w:ascii="Arial" w:hAnsi="Arial" w:cs="Arial"/>
                <w:i/>
                <w:sz w:val="18"/>
                <w:szCs w:val="18"/>
              </w:rPr>
              <w:t>así como el resto de la evidencia a los gastos erogados en dicho ejercicio.</w:t>
            </w:r>
          </w:p>
          <w:p w14:paraId="7378FEC8" w14:textId="77777777" w:rsidR="00025DE5" w:rsidRPr="000F5BB1" w:rsidRDefault="00025DE5" w:rsidP="00025DE5">
            <w:pPr>
              <w:pStyle w:val="Prrafodelista"/>
              <w:numPr>
                <w:ilvl w:val="0"/>
                <w:numId w:val="23"/>
              </w:numPr>
              <w:ind w:right="567"/>
              <w:jc w:val="both"/>
              <w:rPr>
                <w:rFonts w:ascii="Arial" w:hAnsi="Arial" w:cs="Arial"/>
                <w:i/>
                <w:sz w:val="18"/>
                <w:szCs w:val="18"/>
              </w:rPr>
            </w:pPr>
            <w:r w:rsidRPr="000F5BB1">
              <w:rPr>
                <w:rFonts w:ascii="Arial" w:hAnsi="Arial" w:cs="Arial"/>
                <w:i/>
                <w:sz w:val="18"/>
                <w:szCs w:val="18"/>
              </w:rPr>
              <w:lastRenderedPageBreak/>
              <w:t xml:space="preserve">Sin embargo, para la comodidad y certeza de esta Unidad Técnica de Fiscalización se adjunta como </w:t>
            </w:r>
            <w:r w:rsidRPr="000F5BB1">
              <w:rPr>
                <w:rFonts w:ascii="Arial" w:hAnsi="Arial" w:cs="Arial"/>
                <w:b/>
                <w:i/>
                <w:sz w:val="18"/>
                <w:szCs w:val="18"/>
              </w:rPr>
              <w:t>anexo 8</w:t>
            </w:r>
            <w:r w:rsidRPr="000F5BB1">
              <w:rPr>
                <w:rFonts w:ascii="Arial" w:hAnsi="Arial" w:cs="Arial"/>
                <w:i/>
                <w:sz w:val="18"/>
                <w:szCs w:val="18"/>
              </w:rPr>
              <w:t xml:space="preserve"> al presente oficio, la evidencia que marca como documentación faltante, aunque no sea faltante, como se enlista a continuación:</w:t>
            </w:r>
          </w:p>
          <w:p w14:paraId="03D3465B" w14:textId="77777777" w:rsidR="00025DE5" w:rsidRPr="000F5BB1" w:rsidRDefault="00025DE5" w:rsidP="00025DE5">
            <w:pPr>
              <w:pStyle w:val="Prrafodelista"/>
              <w:numPr>
                <w:ilvl w:val="0"/>
                <w:numId w:val="23"/>
              </w:numPr>
              <w:ind w:right="567"/>
              <w:jc w:val="both"/>
              <w:rPr>
                <w:rFonts w:ascii="Arial" w:hAnsi="Arial" w:cs="Arial"/>
                <w:i/>
                <w:sz w:val="18"/>
                <w:szCs w:val="18"/>
              </w:rPr>
            </w:pPr>
            <w:r w:rsidRPr="000F5BB1">
              <w:rPr>
                <w:rFonts w:ascii="Arial" w:hAnsi="Arial" w:cs="Arial"/>
                <w:i/>
                <w:sz w:val="18"/>
                <w:szCs w:val="18"/>
              </w:rPr>
              <w:t>Se generan las correcciones en el Sistema Integral de Fiscalización</w:t>
            </w:r>
          </w:p>
          <w:p w14:paraId="5B3EC2BC" w14:textId="77777777" w:rsidR="00025DE5" w:rsidRPr="000F5BB1" w:rsidRDefault="00025DE5" w:rsidP="00025DE5">
            <w:pPr>
              <w:pStyle w:val="NormalWeb"/>
              <w:spacing w:before="0" w:beforeAutospacing="0" w:after="0" w:afterAutospacing="0"/>
              <w:ind w:left="57" w:right="57"/>
              <w:jc w:val="both"/>
              <w:rPr>
                <w:rStyle w:val="Textoennegrita"/>
                <w:rFonts w:ascii="Arial" w:hAnsi="Arial" w:cs="Arial"/>
                <w:b w:val="0"/>
                <w:i/>
                <w:sz w:val="18"/>
                <w:szCs w:val="18"/>
              </w:rPr>
            </w:pPr>
          </w:p>
          <w:p w14:paraId="11C1908C"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Todo lo anterior con la finalidad de que esta Unidad Técnica de Fiscalización este en posibilidades de dar por solventado el error u omisión que marca en el oficio y que la documentación anexa genere certeza jurídica, así como la derogación de cualquier tipo de multa o sanción por dicho caso.</w:t>
            </w:r>
          </w:p>
          <w:p w14:paraId="49D31410"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Cs/>
                <w:sz w:val="18"/>
                <w:szCs w:val="18"/>
                <w:lang w:eastAsia="en-US"/>
              </w:rPr>
            </w:pPr>
          </w:p>
          <w:p w14:paraId="41B59569"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 la verificación a la documentación y del análisis a la respuesta proporcionada en el SIF, se determinó lo siguiente:</w:t>
            </w:r>
          </w:p>
          <w:p w14:paraId="6E31B0B0"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3543E16"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Se corroboró que el sujeto obligado presentó la póliza señalada con (1) en la columna “Referencia” del cuadro que antecede con su respectivo soporte documental, consistente en el comprobante fiscal en formato PDF y XML, las evidencias de pago y el contrato de prestación de servicios debidamente suscrito; adicionalmente se corroboró que se llevó a cabo el registro del gasto en el rubro correspondiente, por lo que se refiere a este punto, la observación quedó atendida; sin embargo, omitió presentar las muestras de los trabajos realizados con el objeto de verificar el vínculo con la operación ordinaria. </w:t>
            </w:r>
          </w:p>
          <w:p w14:paraId="51DE8611"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60CA1D3B"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 xml:space="preserve">Adicionalmente, se corroboró que el sujeto obligado presentó las pólizas señaladas con (2) en la columna “Referencia” del cuadro que antecede, con su respectivo soporte documental consistente en los comprobantes fiscales en formato PDF y XML, las evidencias de pago y los contratos de prestación de servicios debidamente suscritos; adicionalmente se corroboró que se llevó a cabo el registro del gasto en el rubro correspondiente, por lo que se refiere a este punto, la observación quedó atendida; sin embargo omitió presentar las muestras de los trabajos realizados que contengan las evidencias que permitan corroborar las circunstancias de modo, tiempo y lugar que permitan acreditar, el vínculo del gasto con la operación ordinaria. </w:t>
            </w:r>
          </w:p>
          <w:p w14:paraId="44D05639"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078890DE"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Se le solicita presentar en el SIF lo siguiente:</w:t>
            </w:r>
          </w:p>
          <w:p w14:paraId="1D2A450E"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p>
          <w:p w14:paraId="79A7EA99" w14:textId="77777777" w:rsidR="00025DE5" w:rsidRPr="000F5BB1" w:rsidRDefault="00025DE5" w:rsidP="00025DE5">
            <w:pPr>
              <w:pStyle w:val="NormalWeb"/>
              <w:numPr>
                <w:ilvl w:val="0"/>
                <w:numId w:val="24"/>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lastRenderedPageBreak/>
              <w:t>Las pólizas con su respectivo soporte documental señalado en la columna "documentación faltante", con la totalidad de requisitos establecidos en la normatividad aplicable.</w:t>
            </w:r>
          </w:p>
          <w:p w14:paraId="39DFD87B"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5B80CBE9" w14:textId="77777777" w:rsidR="00025DE5" w:rsidRPr="000F5BB1" w:rsidRDefault="00025DE5" w:rsidP="00025DE5">
            <w:pPr>
              <w:pStyle w:val="NormalWeb"/>
              <w:numPr>
                <w:ilvl w:val="0"/>
                <w:numId w:val="24"/>
              </w:numPr>
              <w:spacing w:before="0" w:beforeAutospacing="0" w:after="0" w:afterAutospacing="0"/>
              <w:ind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Las aclaraciones que a su derecho convengan.</w:t>
            </w:r>
          </w:p>
          <w:p w14:paraId="771B92B1"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77D78376"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Lo anterior de conformidad con lo dispuesto en los artículos 199, numeral 1, incisos c) y e), de la LGIPE; 25, numeral 1, inciso n) de la LGPP; así como 17, 18, 33, numeral 1, incisos a), i) y j), 127 numeral 1 y 2, y 256, numeral 1, del RF.</w:t>
            </w:r>
          </w:p>
          <w:p w14:paraId="752A2620" w14:textId="4CB67882" w:rsidR="00025DE5" w:rsidRPr="000F5BB1" w:rsidRDefault="00025DE5" w:rsidP="000F5BB1">
            <w:pPr>
              <w:pStyle w:val="NormalWeb"/>
              <w:spacing w:before="0" w:beforeAutospacing="0" w:after="0" w:afterAutospacing="0"/>
              <w:ind w:right="57"/>
              <w:jc w:val="both"/>
              <w:rPr>
                <w:rFonts w:ascii="Arial" w:hAnsi="Arial" w:cs="Arial"/>
                <w:i/>
              </w:rPr>
            </w:pPr>
          </w:p>
        </w:tc>
        <w:tc>
          <w:tcPr>
            <w:tcW w:w="3828" w:type="dxa"/>
          </w:tcPr>
          <w:p w14:paraId="6D059C99" w14:textId="77777777" w:rsidR="00025DE5" w:rsidRPr="000F5BB1" w:rsidRDefault="00025DE5" w:rsidP="00025DE5">
            <w:pPr>
              <w:pStyle w:val="NormalWeb"/>
              <w:spacing w:before="0" w:beforeAutospacing="0" w:after="0" w:afterAutospacing="0"/>
              <w:ind w:right="57"/>
              <w:jc w:val="both"/>
              <w:rPr>
                <w:rFonts w:ascii="Calibri" w:hAnsi="Calibri"/>
                <w:i/>
                <w:sz w:val="18"/>
                <w:szCs w:val="18"/>
              </w:rPr>
            </w:pPr>
            <w:r w:rsidRPr="000F5BB1">
              <w:rPr>
                <w:rFonts w:ascii="Arial" w:hAnsi="Arial" w:cs="Arial"/>
                <w:iCs/>
                <w:sz w:val="18"/>
                <w:szCs w:val="18"/>
              </w:rPr>
              <w:lastRenderedPageBreak/>
              <w:t xml:space="preserve"> </w:t>
            </w:r>
            <w:r w:rsidR="00B00C21" w:rsidRPr="000F5BB1">
              <w:rPr>
                <w:rFonts w:ascii="Arial" w:hAnsi="Arial" w:cs="Arial"/>
                <w:iCs/>
                <w:sz w:val="18"/>
                <w:szCs w:val="18"/>
              </w:rPr>
              <w:t>No presentó</w:t>
            </w:r>
            <w:r w:rsidRPr="000F5BB1">
              <w:rPr>
                <w:rFonts w:ascii="Arial" w:hAnsi="Arial" w:cs="Arial"/>
                <w:iCs/>
                <w:sz w:val="18"/>
                <w:szCs w:val="18"/>
              </w:rPr>
              <w:t xml:space="preserve"> respuesta</w:t>
            </w:r>
          </w:p>
        </w:tc>
        <w:tc>
          <w:tcPr>
            <w:tcW w:w="3685" w:type="dxa"/>
          </w:tcPr>
          <w:p w14:paraId="0B5586E8" w14:textId="77777777" w:rsidR="0064286F" w:rsidRPr="000F5BB1" w:rsidRDefault="0064286F" w:rsidP="0064286F">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No atendida</w:t>
            </w:r>
          </w:p>
          <w:p w14:paraId="6B25265B" w14:textId="77777777" w:rsidR="00025DE5" w:rsidRPr="000F5BB1" w:rsidRDefault="00025DE5" w:rsidP="0064286F">
            <w:pPr>
              <w:ind w:left="57" w:right="57"/>
              <w:jc w:val="both"/>
              <w:rPr>
                <w:rFonts w:ascii="Arial" w:hAnsi="Arial" w:cs="Arial"/>
                <w:sz w:val="18"/>
                <w:szCs w:val="18"/>
              </w:rPr>
            </w:pPr>
          </w:p>
          <w:p w14:paraId="0B3D541E" w14:textId="77777777" w:rsidR="00B00C21" w:rsidRPr="000F5BB1" w:rsidRDefault="00B00C21" w:rsidP="00EF269F">
            <w:pPr>
              <w:ind w:left="57" w:right="57"/>
              <w:jc w:val="both"/>
              <w:rPr>
                <w:rFonts w:ascii="Arial" w:hAnsi="Arial" w:cs="Arial"/>
                <w:sz w:val="18"/>
                <w:szCs w:val="18"/>
              </w:rPr>
            </w:pPr>
            <w:r w:rsidRPr="000F5BB1">
              <w:rPr>
                <w:rFonts w:ascii="Arial" w:hAnsi="Arial" w:cs="Arial"/>
                <w:iCs/>
                <w:sz w:val="18"/>
                <w:szCs w:val="18"/>
              </w:rPr>
              <w:t>Si</w:t>
            </w:r>
            <w:r w:rsidRPr="000F5BB1">
              <w:rPr>
                <w:rFonts w:ascii="Arial" w:hAnsi="Arial" w:cs="Arial"/>
                <w:bCs/>
                <w:color w:val="000000" w:themeColor="text1"/>
                <w:sz w:val="18"/>
                <w:szCs w:val="18"/>
              </w:rPr>
              <w:t xml:space="preserve"> bien el sujeto obligado presentó escrito de respuesta, respecto a esta observación omitió presentar documentación o aclaración al respecto; sin embargo, de la verificación exhaustiva a los diversos apartados del SIF</w:t>
            </w:r>
            <w:r w:rsidR="009008F8" w:rsidRPr="000F5BB1">
              <w:rPr>
                <w:rFonts w:ascii="Arial" w:hAnsi="Arial" w:cs="Arial"/>
                <w:bCs/>
                <w:color w:val="000000" w:themeColor="text1"/>
                <w:sz w:val="18"/>
                <w:szCs w:val="18"/>
              </w:rPr>
              <w:t xml:space="preserve">, se constató que el sujeto obligado presentó las pólizas señaladas con (2) en la columna “Referencia” del cuadro inicial de la presente observación, con su respectivo soporte documental consistente en los comprobantes fiscales en formato PDF y XML, las evidencias de pago y los contratos de prestación de servicios debidamente suscritos; sin embargo omitió presentar las muestras de los trabajos realizados, los cuales se vinculen con la actividad ordinaria del partido político; por tal razón, la observación </w:t>
            </w:r>
            <w:r w:rsidR="009008F8" w:rsidRPr="000F5BB1">
              <w:rPr>
                <w:rFonts w:ascii="Arial" w:hAnsi="Arial" w:cs="Arial"/>
                <w:b/>
                <w:bCs/>
                <w:color w:val="000000" w:themeColor="text1"/>
                <w:sz w:val="18"/>
                <w:szCs w:val="18"/>
              </w:rPr>
              <w:t xml:space="preserve">no quedó atendida, </w:t>
            </w:r>
            <w:r w:rsidR="009008F8" w:rsidRPr="000F5BB1">
              <w:rPr>
                <w:rFonts w:ascii="Arial" w:hAnsi="Arial" w:cs="Arial"/>
                <w:bCs/>
                <w:color w:val="000000" w:themeColor="text1"/>
                <w:sz w:val="18"/>
                <w:szCs w:val="18"/>
              </w:rPr>
              <w:t>por $982,559.44</w:t>
            </w:r>
          </w:p>
          <w:p w14:paraId="4AD0BB78" w14:textId="77777777" w:rsidR="00B00C21" w:rsidRPr="000F5BB1" w:rsidRDefault="00B00C21" w:rsidP="00EF269F">
            <w:pPr>
              <w:ind w:left="57" w:right="57"/>
              <w:jc w:val="both"/>
              <w:rPr>
                <w:rFonts w:ascii="Arial" w:hAnsi="Arial" w:cs="Arial"/>
                <w:sz w:val="18"/>
                <w:szCs w:val="18"/>
              </w:rPr>
            </w:pPr>
          </w:p>
          <w:p w14:paraId="44B4C9C1" w14:textId="77777777" w:rsidR="00EF269F" w:rsidRPr="000F5BB1" w:rsidRDefault="00EF269F" w:rsidP="00EF269F">
            <w:pPr>
              <w:ind w:left="57" w:right="57"/>
              <w:jc w:val="both"/>
              <w:rPr>
                <w:rFonts w:ascii="Arial" w:hAnsi="Arial" w:cs="Arial"/>
                <w:sz w:val="18"/>
                <w:szCs w:val="18"/>
              </w:rPr>
            </w:pPr>
            <w:r w:rsidRPr="000F5BB1">
              <w:rPr>
                <w:rFonts w:ascii="Arial" w:hAnsi="Arial" w:cs="Arial"/>
                <w:color w:val="000000"/>
                <w:sz w:val="18"/>
                <w:szCs w:val="18"/>
              </w:rPr>
              <w:t>.</w:t>
            </w:r>
          </w:p>
          <w:p w14:paraId="66ACBED0" w14:textId="77777777" w:rsidR="0064286F" w:rsidRPr="000F5BB1" w:rsidRDefault="0064286F" w:rsidP="0064286F">
            <w:pPr>
              <w:ind w:left="57" w:right="57"/>
              <w:jc w:val="both"/>
              <w:rPr>
                <w:rFonts w:ascii="Calibri" w:hAnsi="Calibri"/>
              </w:rPr>
            </w:pPr>
          </w:p>
        </w:tc>
        <w:tc>
          <w:tcPr>
            <w:tcW w:w="2410" w:type="dxa"/>
          </w:tcPr>
          <w:p w14:paraId="0C211944" w14:textId="77777777" w:rsidR="00025DE5" w:rsidRPr="000F5BB1" w:rsidRDefault="00025DE5" w:rsidP="00025DE5">
            <w:pPr>
              <w:pStyle w:val="Default"/>
              <w:jc w:val="center"/>
              <w:rPr>
                <w:b/>
                <w:sz w:val="18"/>
                <w:szCs w:val="18"/>
              </w:rPr>
            </w:pPr>
            <w:r w:rsidRPr="000F5BB1">
              <w:rPr>
                <w:b/>
                <w:sz w:val="18"/>
                <w:szCs w:val="18"/>
              </w:rPr>
              <w:lastRenderedPageBreak/>
              <w:t>9</w:t>
            </w:r>
            <w:r w:rsidR="005B6D54" w:rsidRPr="000F5BB1">
              <w:rPr>
                <w:b/>
                <w:sz w:val="18"/>
                <w:szCs w:val="18"/>
              </w:rPr>
              <w:t>.8</w:t>
            </w:r>
            <w:r w:rsidRPr="000F5BB1">
              <w:rPr>
                <w:b/>
                <w:sz w:val="18"/>
                <w:szCs w:val="18"/>
              </w:rPr>
              <w:t>-C8-CM</w:t>
            </w:r>
          </w:p>
          <w:p w14:paraId="6CD3082A" w14:textId="77777777" w:rsidR="00AF4DC1" w:rsidRPr="000F5BB1" w:rsidRDefault="00AF4DC1" w:rsidP="00DD0AFC">
            <w:pPr>
              <w:ind w:left="57" w:right="57"/>
              <w:jc w:val="both"/>
              <w:rPr>
                <w:b/>
                <w:sz w:val="18"/>
                <w:szCs w:val="18"/>
              </w:rPr>
            </w:pPr>
          </w:p>
          <w:p w14:paraId="76ED1184" w14:textId="77777777" w:rsidR="00025DE5" w:rsidRPr="000F5BB1" w:rsidRDefault="009008F8" w:rsidP="009008F8">
            <w:pPr>
              <w:ind w:left="57" w:right="57"/>
              <w:jc w:val="both"/>
              <w:rPr>
                <w:rFonts w:ascii="Calibri" w:hAnsi="Calibri"/>
              </w:rPr>
            </w:pPr>
            <w:r w:rsidRPr="000F5BB1">
              <w:rPr>
                <w:rFonts w:ascii="Arial" w:hAnsi="Arial" w:cs="Arial"/>
                <w:bCs/>
                <w:sz w:val="18"/>
                <w:szCs w:val="18"/>
              </w:rPr>
              <w:t xml:space="preserve">El sujeto obligado omitió presentar las muestras de los trabajos realizados por un importe de </w:t>
            </w:r>
            <w:r w:rsidRPr="000F5BB1">
              <w:rPr>
                <w:rFonts w:ascii="Arial" w:hAnsi="Arial" w:cs="Arial"/>
                <w:b/>
                <w:sz w:val="18"/>
                <w:szCs w:val="18"/>
              </w:rPr>
              <w:t>$982,559.44</w:t>
            </w:r>
          </w:p>
        </w:tc>
        <w:tc>
          <w:tcPr>
            <w:tcW w:w="1843" w:type="dxa"/>
          </w:tcPr>
          <w:p w14:paraId="7FC5E245" w14:textId="77777777" w:rsidR="00025DE5" w:rsidRPr="000F5BB1" w:rsidRDefault="009008F8" w:rsidP="00025DE5">
            <w:pPr>
              <w:pStyle w:val="NormalWeb"/>
              <w:spacing w:before="0" w:beforeAutospacing="0" w:after="0" w:afterAutospacing="0"/>
              <w:ind w:left="57" w:right="57"/>
              <w:jc w:val="center"/>
              <w:rPr>
                <w:rFonts w:ascii="Arial" w:hAnsi="Arial" w:cs="Arial"/>
                <w:sz w:val="18"/>
                <w:szCs w:val="18"/>
              </w:rPr>
            </w:pPr>
            <w:r w:rsidRPr="000F5BB1">
              <w:rPr>
                <w:rFonts w:ascii="Arial" w:hAnsi="Arial" w:cs="Arial"/>
                <w:sz w:val="18"/>
                <w:szCs w:val="18"/>
              </w:rPr>
              <w:t>Omisión de presentar muestras</w:t>
            </w:r>
          </w:p>
        </w:tc>
        <w:tc>
          <w:tcPr>
            <w:tcW w:w="1581" w:type="dxa"/>
          </w:tcPr>
          <w:p w14:paraId="658671DE" w14:textId="77777777" w:rsidR="00025DE5" w:rsidRPr="000F5BB1" w:rsidRDefault="009008F8" w:rsidP="00025DE5">
            <w:pPr>
              <w:ind w:left="57" w:right="57"/>
              <w:jc w:val="center"/>
              <w:rPr>
                <w:rFonts w:ascii="Arial" w:hAnsi="Arial" w:cs="Arial"/>
                <w:sz w:val="18"/>
                <w:szCs w:val="18"/>
              </w:rPr>
            </w:pPr>
            <w:r w:rsidRPr="000F5BB1">
              <w:rPr>
                <w:rFonts w:ascii="Arial" w:hAnsi="Arial" w:cs="Arial"/>
                <w:sz w:val="18"/>
                <w:szCs w:val="18"/>
              </w:rPr>
              <w:t>126 y 127, numeral 1 del RF.</w:t>
            </w:r>
          </w:p>
        </w:tc>
      </w:tr>
      <w:tr w:rsidR="00025DE5" w:rsidRPr="000F5BB1" w14:paraId="5C980EF1" w14:textId="77777777" w:rsidTr="1F66D822">
        <w:trPr>
          <w:jc w:val="center"/>
        </w:trPr>
        <w:tc>
          <w:tcPr>
            <w:tcW w:w="279" w:type="dxa"/>
          </w:tcPr>
          <w:p w14:paraId="1BB49C0C" w14:textId="77777777" w:rsidR="00025DE5" w:rsidRPr="000F5BB1" w:rsidRDefault="00024456" w:rsidP="00025DE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15</w:t>
            </w:r>
          </w:p>
        </w:tc>
        <w:tc>
          <w:tcPr>
            <w:tcW w:w="5953" w:type="dxa"/>
          </w:tcPr>
          <w:p w14:paraId="7AD3459B"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Confirmación con autoridades</w:t>
            </w:r>
          </w:p>
          <w:p w14:paraId="162255EE"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3E474070"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lo señalado en el Anexo 1 del oficio INE/UTF/DA/43668/2021.</w:t>
            </w:r>
          </w:p>
          <w:p w14:paraId="4E7FCC46"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17CC6D21"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Esta autoridad se encuentra en espera de la respuesta de las diferentes autoridades señaladas en el Anexo 1, por lo que una vez que se cuente con dicha información se analizará y los resultados obtenidos se informarán en el momento procesal oportuno.</w:t>
            </w:r>
          </w:p>
          <w:p w14:paraId="18833A58" w14:textId="44ADA842" w:rsidR="000F5BB1" w:rsidRPr="000F5BB1" w:rsidRDefault="000F5BB1" w:rsidP="000F5BB1">
            <w:pPr>
              <w:pStyle w:val="NormalWeb"/>
              <w:spacing w:before="0" w:beforeAutospacing="0" w:after="0" w:afterAutospacing="0"/>
              <w:ind w:right="57"/>
              <w:jc w:val="both"/>
              <w:rPr>
                <w:rFonts w:ascii="Calibri" w:hAnsi="Calibri"/>
              </w:rPr>
            </w:pPr>
          </w:p>
        </w:tc>
        <w:tc>
          <w:tcPr>
            <w:tcW w:w="3828" w:type="dxa"/>
          </w:tcPr>
          <w:p w14:paraId="7D621403" w14:textId="77777777" w:rsidR="00025DE5" w:rsidRPr="000F5BB1" w:rsidRDefault="00025DE5" w:rsidP="00025DE5">
            <w:pPr>
              <w:pStyle w:val="NormalWeb"/>
              <w:spacing w:before="0" w:beforeAutospacing="0" w:after="0" w:afterAutospacing="0"/>
              <w:ind w:left="57" w:right="57"/>
              <w:jc w:val="both"/>
              <w:rPr>
                <w:rFonts w:ascii="Calibri" w:hAnsi="Calibri"/>
              </w:rPr>
            </w:pPr>
          </w:p>
        </w:tc>
        <w:tc>
          <w:tcPr>
            <w:tcW w:w="3685" w:type="dxa"/>
          </w:tcPr>
          <w:p w14:paraId="36A6B352" w14:textId="73E58AED" w:rsidR="00025DE5" w:rsidRPr="000F5BB1" w:rsidRDefault="000F5BB1" w:rsidP="00025DE5">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Seguimiento</w:t>
            </w:r>
          </w:p>
          <w:p w14:paraId="343A30EC" w14:textId="77777777" w:rsidR="00025DE5" w:rsidRPr="000F5BB1" w:rsidRDefault="00025DE5" w:rsidP="00025DE5">
            <w:pPr>
              <w:ind w:left="57" w:right="57"/>
              <w:jc w:val="both"/>
              <w:rPr>
                <w:rFonts w:ascii="Arial" w:hAnsi="Arial" w:cs="Arial"/>
                <w:color w:val="000000" w:themeColor="text1"/>
                <w:sz w:val="18"/>
                <w:szCs w:val="18"/>
                <w:shd w:val="clear" w:color="auto" w:fill="FFFFFF"/>
              </w:rPr>
            </w:pPr>
          </w:p>
          <w:p w14:paraId="3253D2D1" w14:textId="77777777" w:rsidR="0076782F" w:rsidRDefault="0076782F" w:rsidP="0076782F">
            <w:pPr>
              <w:pStyle w:val="NormalWeb"/>
              <w:spacing w:before="0" w:beforeAutospacing="0" w:after="0" w:afterAutospacing="0"/>
              <w:ind w:left="57" w:right="57"/>
              <w:jc w:val="both"/>
              <w:rPr>
                <w:rFonts w:ascii="Arial" w:hAnsi="Arial" w:cs="Arial"/>
                <w:sz w:val="18"/>
                <w:szCs w:val="18"/>
              </w:rPr>
            </w:pPr>
            <w:r w:rsidRPr="005405FD">
              <w:rPr>
                <w:rFonts w:ascii="Arial" w:hAnsi="Arial" w:cs="Arial"/>
                <w:sz w:val="18"/>
                <w:szCs w:val="18"/>
              </w:rPr>
              <w:t xml:space="preserve">A la fecha de elaboración del presente dictamen, esta Unidad Técnica de Fiscalización ha recibido respuesta </w:t>
            </w:r>
            <w:r>
              <w:rPr>
                <w:rFonts w:ascii="Arial" w:hAnsi="Arial" w:cs="Arial"/>
                <w:sz w:val="18"/>
                <w:szCs w:val="18"/>
              </w:rPr>
              <w:t xml:space="preserve">total </w:t>
            </w:r>
            <w:r w:rsidRPr="005405FD">
              <w:rPr>
                <w:rFonts w:ascii="Arial" w:hAnsi="Arial" w:cs="Arial"/>
                <w:sz w:val="18"/>
                <w:szCs w:val="18"/>
              </w:rPr>
              <w:t xml:space="preserve">del Servicio de Administración Tributaria (SAT) </w:t>
            </w:r>
            <w:r>
              <w:rPr>
                <w:rFonts w:ascii="Arial" w:hAnsi="Arial" w:cs="Arial"/>
                <w:sz w:val="18"/>
                <w:szCs w:val="18"/>
              </w:rPr>
              <w:t xml:space="preserve">y </w:t>
            </w:r>
            <w:r w:rsidRPr="005405FD">
              <w:rPr>
                <w:rFonts w:ascii="Arial" w:hAnsi="Arial" w:cs="Arial"/>
                <w:sz w:val="18"/>
                <w:szCs w:val="18"/>
              </w:rPr>
              <w:t xml:space="preserve">parcial de la Comisión Nacional Bancaria y de Valores (CNBV) y de la Unidad de Inteligencia Financiera (UIF), como se detalla </w:t>
            </w:r>
            <w:r>
              <w:rPr>
                <w:rFonts w:ascii="Arial" w:hAnsi="Arial" w:cs="Arial"/>
                <w:sz w:val="18"/>
                <w:szCs w:val="18"/>
              </w:rPr>
              <w:t>a continuación:</w:t>
            </w:r>
          </w:p>
          <w:p w14:paraId="54CB7D42" w14:textId="77777777" w:rsidR="0076782F" w:rsidRDefault="0076782F" w:rsidP="0076782F">
            <w:pPr>
              <w:pStyle w:val="xmsonormal"/>
              <w:spacing w:before="0" w:beforeAutospacing="0" w:after="0" w:afterAutospacing="0"/>
              <w:jc w:val="both"/>
              <w:rPr>
                <w:rFonts w:ascii="Arial" w:hAnsi="Arial" w:cs="Arial"/>
                <w:sz w:val="18"/>
                <w:szCs w:val="18"/>
              </w:rPr>
            </w:pPr>
          </w:p>
          <w:p w14:paraId="1D9124F2" w14:textId="6D000CDC" w:rsidR="0076782F" w:rsidRDefault="0076782F" w:rsidP="0076782F">
            <w:pPr>
              <w:pStyle w:val="NormalWeb"/>
              <w:spacing w:before="0" w:beforeAutospacing="0" w:after="0" w:afterAutospacing="0"/>
              <w:ind w:left="57" w:right="57"/>
              <w:jc w:val="both"/>
              <w:rPr>
                <w:rFonts w:ascii="Arial" w:hAnsi="Arial" w:cs="Arial"/>
                <w:sz w:val="18"/>
                <w:szCs w:val="18"/>
              </w:rPr>
            </w:pPr>
            <w:r w:rsidRPr="00885123">
              <w:rPr>
                <w:rFonts w:ascii="Arial" w:hAnsi="Arial" w:cs="Arial"/>
                <w:sz w:val="18"/>
                <w:szCs w:val="18"/>
              </w:rPr>
              <w:t xml:space="preserve">Respecto a los oficios señalados con (1) en la columna “Referencia Dictamen" del </w:t>
            </w:r>
            <w:r>
              <w:rPr>
                <w:rFonts w:ascii="Arial" w:hAnsi="Arial" w:cs="Arial"/>
                <w:b/>
                <w:sz w:val="18"/>
                <w:szCs w:val="18"/>
              </w:rPr>
              <w:t xml:space="preserve">Anexo </w:t>
            </w:r>
            <w:r>
              <w:rPr>
                <w:rFonts w:ascii="Arial" w:hAnsi="Arial" w:cs="Arial"/>
                <w:b/>
                <w:sz w:val="18"/>
                <w:szCs w:val="18"/>
              </w:rPr>
              <w:t>1-RSP</w:t>
            </w:r>
            <w:r>
              <w:rPr>
                <w:rFonts w:ascii="Arial" w:hAnsi="Arial" w:cs="Arial"/>
                <w:b/>
                <w:sz w:val="18"/>
                <w:szCs w:val="18"/>
              </w:rPr>
              <w:t>-CM</w:t>
            </w:r>
            <w:r w:rsidRPr="00885123">
              <w:rPr>
                <w:rFonts w:ascii="Arial" w:hAnsi="Arial" w:cs="Arial"/>
                <w:sz w:val="18"/>
                <w:szCs w:val="18"/>
              </w:rPr>
              <w:t xml:space="preserve"> del presente dictamen, la CNBV, SAT y UIF han dado respuesta</w:t>
            </w:r>
            <w:r>
              <w:rPr>
                <w:rFonts w:ascii="Arial" w:hAnsi="Arial" w:cs="Arial"/>
                <w:sz w:val="18"/>
                <w:szCs w:val="18"/>
              </w:rPr>
              <w:t xml:space="preserve"> </w:t>
            </w:r>
            <w:r w:rsidRPr="00885123">
              <w:rPr>
                <w:rFonts w:ascii="Arial" w:hAnsi="Arial" w:cs="Arial"/>
                <w:sz w:val="18"/>
                <w:szCs w:val="18"/>
              </w:rPr>
              <w:t>a las solicitudes enviadas</w:t>
            </w:r>
            <w:r>
              <w:rPr>
                <w:rFonts w:ascii="Arial" w:hAnsi="Arial" w:cs="Arial"/>
                <w:sz w:val="18"/>
                <w:szCs w:val="18"/>
              </w:rPr>
              <w:t xml:space="preserve">; </w:t>
            </w:r>
            <w:r w:rsidRPr="00885123">
              <w:rPr>
                <w:rFonts w:ascii="Arial" w:hAnsi="Arial" w:cs="Arial"/>
                <w:sz w:val="18"/>
                <w:szCs w:val="18"/>
              </w:rPr>
              <w:t>del análisis a las mismas se determinaron observaciones que se plasmaron en los diferentes rubros del presente dictamen</w:t>
            </w:r>
            <w:r>
              <w:rPr>
                <w:rFonts w:ascii="Arial" w:hAnsi="Arial" w:cs="Arial"/>
                <w:sz w:val="18"/>
                <w:szCs w:val="18"/>
              </w:rPr>
              <w:t>, o bien,</w:t>
            </w:r>
            <w:r w:rsidRPr="0071246E">
              <w:rPr>
                <w:rFonts w:ascii="Arial" w:hAnsi="Arial" w:cs="Arial"/>
                <w:sz w:val="18"/>
                <w:szCs w:val="18"/>
              </w:rPr>
              <w:t xml:space="preserve"> no se identificó observación alguna.</w:t>
            </w:r>
          </w:p>
          <w:p w14:paraId="644314D4" w14:textId="77777777" w:rsidR="0076782F" w:rsidRDefault="0076782F" w:rsidP="0076782F">
            <w:pPr>
              <w:pStyle w:val="xmsonormal"/>
              <w:spacing w:before="0" w:beforeAutospacing="0" w:after="0" w:afterAutospacing="0"/>
              <w:ind w:left="57" w:right="57"/>
              <w:jc w:val="both"/>
              <w:rPr>
                <w:rFonts w:ascii="Arial" w:hAnsi="Arial" w:cs="Arial"/>
                <w:sz w:val="18"/>
                <w:szCs w:val="18"/>
              </w:rPr>
            </w:pPr>
          </w:p>
          <w:p w14:paraId="7C82FCB4" w14:textId="2FA795C9" w:rsidR="0076782F" w:rsidRDefault="0076782F" w:rsidP="0076782F">
            <w:pPr>
              <w:pStyle w:val="NormalWeb"/>
              <w:spacing w:before="0" w:beforeAutospacing="0" w:after="0" w:afterAutospacing="0"/>
              <w:ind w:left="57" w:right="57"/>
              <w:jc w:val="both"/>
              <w:rPr>
                <w:rFonts w:ascii="Arial" w:hAnsi="Arial" w:cs="Arial"/>
                <w:sz w:val="18"/>
                <w:szCs w:val="18"/>
              </w:rPr>
            </w:pPr>
            <w:r w:rsidRPr="00885123">
              <w:rPr>
                <w:rFonts w:ascii="Arial" w:hAnsi="Arial" w:cs="Arial"/>
                <w:sz w:val="18"/>
                <w:szCs w:val="18"/>
              </w:rPr>
              <w:t xml:space="preserve">Con relación a los oficios señalados con (2) en la columna "Referencia" del </w:t>
            </w:r>
            <w:r>
              <w:rPr>
                <w:rFonts w:ascii="Arial" w:hAnsi="Arial" w:cs="Arial"/>
                <w:b/>
                <w:sz w:val="18"/>
                <w:szCs w:val="18"/>
              </w:rPr>
              <w:t xml:space="preserve">Anexo </w:t>
            </w:r>
            <w:r>
              <w:rPr>
                <w:rFonts w:ascii="Arial" w:hAnsi="Arial" w:cs="Arial"/>
                <w:b/>
                <w:sz w:val="18"/>
                <w:szCs w:val="18"/>
              </w:rPr>
              <w:t>1-RSP</w:t>
            </w:r>
            <w:r>
              <w:rPr>
                <w:rFonts w:ascii="Arial" w:hAnsi="Arial" w:cs="Arial"/>
                <w:b/>
                <w:sz w:val="18"/>
                <w:szCs w:val="18"/>
              </w:rPr>
              <w:t>-CM</w:t>
            </w:r>
            <w:r w:rsidRPr="00885123">
              <w:rPr>
                <w:rFonts w:ascii="Arial" w:hAnsi="Arial" w:cs="Arial"/>
                <w:sz w:val="18"/>
                <w:szCs w:val="18"/>
              </w:rPr>
              <w:t xml:space="preserve"> del presente dictamen, a la fecha </w:t>
            </w:r>
            <w:r>
              <w:rPr>
                <w:rFonts w:ascii="Arial" w:hAnsi="Arial" w:cs="Arial"/>
                <w:sz w:val="18"/>
                <w:szCs w:val="18"/>
              </w:rPr>
              <w:t>l</w:t>
            </w:r>
            <w:r w:rsidRPr="00885123">
              <w:rPr>
                <w:rFonts w:ascii="Arial" w:hAnsi="Arial" w:cs="Arial"/>
                <w:sz w:val="18"/>
                <w:szCs w:val="18"/>
              </w:rPr>
              <w:t>a CNBV</w:t>
            </w:r>
            <w:r>
              <w:rPr>
                <w:rFonts w:ascii="Arial" w:hAnsi="Arial" w:cs="Arial"/>
                <w:sz w:val="18"/>
                <w:szCs w:val="18"/>
              </w:rPr>
              <w:t xml:space="preserve"> </w:t>
            </w:r>
            <w:r w:rsidRPr="00885123">
              <w:rPr>
                <w:rFonts w:ascii="Arial" w:hAnsi="Arial" w:cs="Arial"/>
                <w:sz w:val="18"/>
                <w:szCs w:val="18"/>
              </w:rPr>
              <w:t xml:space="preserve">y UIF, </w:t>
            </w:r>
            <w:r w:rsidRPr="004C0F4B">
              <w:rPr>
                <w:rFonts w:ascii="Arial" w:hAnsi="Arial" w:cs="Arial"/>
                <w:sz w:val="18"/>
                <w:szCs w:val="18"/>
              </w:rPr>
              <w:t>han dado respuesta parcial o no han dado respuesta a las solicitudes de esta autoridad.</w:t>
            </w:r>
          </w:p>
          <w:p w14:paraId="4825709D" w14:textId="77777777" w:rsidR="0076782F" w:rsidRDefault="0076782F" w:rsidP="0076782F">
            <w:pPr>
              <w:pStyle w:val="NormalWeb"/>
              <w:spacing w:before="0" w:beforeAutospacing="0" w:after="0" w:afterAutospacing="0"/>
              <w:jc w:val="both"/>
              <w:rPr>
                <w:rFonts w:ascii="Arial" w:hAnsi="Arial" w:cs="Arial"/>
                <w:sz w:val="18"/>
                <w:szCs w:val="18"/>
              </w:rPr>
            </w:pPr>
          </w:p>
          <w:p w14:paraId="170D7F1B" w14:textId="77777777" w:rsidR="00025DE5" w:rsidRDefault="0076782F" w:rsidP="0076782F">
            <w:pPr>
              <w:pStyle w:val="NormalWeb"/>
              <w:spacing w:before="0" w:beforeAutospacing="0" w:after="0" w:afterAutospacing="0"/>
              <w:ind w:left="57" w:right="57"/>
              <w:jc w:val="both"/>
              <w:rPr>
                <w:rFonts w:ascii="Arial" w:hAnsi="Arial" w:cs="Arial"/>
                <w:sz w:val="18"/>
                <w:szCs w:val="18"/>
              </w:rPr>
            </w:pPr>
            <w:r w:rsidRPr="002B619D">
              <w:rPr>
                <w:rFonts w:ascii="Arial" w:hAnsi="Arial" w:cs="Arial"/>
                <w:sz w:val="18"/>
                <w:szCs w:val="18"/>
              </w:rPr>
              <w:t xml:space="preserve">Por lo anterior, si derivado de las respuestas proporcionadas por las autoridades se identificaran observaciones posteriores a la </w:t>
            </w:r>
            <w:r w:rsidRPr="002B619D">
              <w:rPr>
                <w:rFonts w:ascii="Arial" w:hAnsi="Arial" w:cs="Arial"/>
                <w:sz w:val="18"/>
                <w:szCs w:val="18"/>
              </w:rPr>
              <w:lastRenderedPageBreak/>
              <w:t>notificación del presente dictamen, estas se harán del conocimiento en el marco de la revisión del informe anual 2021.</w:t>
            </w:r>
          </w:p>
          <w:p w14:paraId="6B32A119" w14:textId="3D61A42B" w:rsidR="0076782F" w:rsidRPr="000F5BB1" w:rsidRDefault="0076782F" w:rsidP="0076782F">
            <w:pPr>
              <w:pStyle w:val="NormalWeb"/>
              <w:spacing w:before="0" w:beforeAutospacing="0" w:after="0" w:afterAutospacing="0"/>
              <w:ind w:right="57"/>
              <w:jc w:val="both"/>
              <w:rPr>
                <w:rFonts w:ascii="Calibri" w:hAnsi="Calibri"/>
              </w:rPr>
            </w:pPr>
          </w:p>
        </w:tc>
        <w:tc>
          <w:tcPr>
            <w:tcW w:w="2410" w:type="dxa"/>
          </w:tcPr>
          <w:p w14:paraId="1570C0A8" w14:textId="0E7CE05D" w:rsidR="000F5BB1" w:rsidRPr="000F5BB1" w:rsidRDefault="000F5BB1" w:rsidP="000F5BB1">
            <w:pPr>
              <w:pStyle w:val="Default"/>
              <w:jc w:val="center"/>
              <w:rPr>
                <w:b/>
                <w:sz w:val="18"/>
                <w:szCs w:val="18"/>
              </w:rPr>
            </w:pPr>
            <w:r w:rsidRPr="000F5BB1">
              <w:rPr>
                <w:b/>
                <w:sz w:val="18"/>
                <w:szCs w:val="18"/>
              </w:rPr>
              <w:lastRenderedPageBreak/>
              <w:t>9.8-C8 Bis-CM</w:t>
            </w:r>
          </w:p>
          <w:p w14:paraId="67B81B63" w14:textId="316C41F1" w:rsidR="000F5BB1" w:rsidRPr="000F5BB1" w:rsidRDefault="000F5BB1" w:rsidP="000F5BB1">
            <w:pPr>
              <w:pStyle w:val="Default"/>
              <w:jc w:val="center"/>
              <w:rPr>
                <w:b/>
                <w:sz w:val="18"/>
                <w:szCs w:val="18"/>
              </w:rPr>
            </w:pPr>
          </w:p>
          <w:p w14:paraId="212A7D3D" w14:textId="1AA9479F" w:rsidR="000F5BB1" w:rsidRPr="000F5BB1" w:rsidRDefault="000F5BB1" w:rsidP="000F5BB1">
            <w:pPr>
              <w:pStyle w:val="Default"/>
              <w:jc w:val="both"/>
              <w:rPr>
                <w:b/>
                <w:sz w:val="18"/>
                <w:szCs w:val="18"/>
              </w:rPr>
            </w:pPr>
            <w:r w:rsidRPr="000F5BB1">
              <w:rPr>
                <w:sz w:val="18"/>
                <w:szCs w:val="18"/>
              </w:rPr>
              <w:t>Se dará seguimiento a las confirmaciones con la Comisión Nacional Bancaria y de Valores (CNBV) y de la Unidad de Inteligencia Financiera (UIF), en el marco de la revisión del Informe Anual del ejercicio 2021.</w:t>
            </w:r>
          </w:p>
          <w:p w14:paraId="105B29C8" w14:textId="77777777" w:rsidR="00025DE5" w:rsidRPr="000F5BB1" w:rsidRDefault="00025DE5" w:rsidP="00025DE5">
            <w:pPr>
              <w:ind w:left="57" w:right="57"/>
              <w:jc w:val="both"/>
              <w:rPr>
                <w:rFonts w:ascii="Arial" w:hAnsi="Arial" w:cs="Arial"/>
                <w:sz w:val="18"/>
                <w:szCs w:val="18"/>
              </w:rPr>
            </w:pPr>
          </w:p>
        </w:tc>
        <w:tc>
          <w:tcPr>
            <w:tcW w:w="1843" w:type="dxa"/>
          </w:tcPr>
          <w:p w14:paraId="145E8E23" w14:textId="77777777" w:rsidR="00025DE5" w:rsidRPr="000F5BB1" w:rsidRDefault="00025DE5" w:rsidP="00025DE5">
            <w:pPr>
              <w:pStyle w:val="NormalWeb"/>
              <w:spacing w:before="0" w:beforeAutospacing="0" w:after="0" w:afterAutospacing="0"/>
              <w:ind w:left="57" w:right="57"/>
              <w:jc w:val="center"/>
              <w:rPr>
                <w:rFonts w:ascii="Arial" w:hAnsi="Arial" w:cs="Arial"/>
                <w:sz w:val="18"/>
                <w:szCs w:val="18"/>
              </w:rPr>
            </w:pPr>
          </w:p>
        </w:tc>
        <w:tc>
          <w:tcPr>
            <w:tcW w:w="1581" w:type="dxa"/>
          </w:tcPr>
          <w:p w14:paraId="0A7F9C33" w14:textId="77777777" w:rsidR="00025DE5" w:rsidRPr="000F5BB1" w:rsidRDefault="00025DE5" w:rsidP="00025DE5">
            <w:pPr>
              <w:ind w:left="57" w:right="57"/>
              <w:jc w:val="center"/>
              <w:rPr>
                <w:rFonts w:ascii="Arial" w:hAnsi="Arial" w:cs="Arial"/>
                <w:sz w:val="18"/>
                <w:szCs w:val="18"/>
              </w:rPr>
            </w:pPr>
          </w:p>
        </w:tc>
      </w:tr>
      <w:tr w:rsidR="00025DE5" w:rsidRPr="000F5BB1" w14:paraId="3B40CF9D" w14:textId="77777777" w:rsidTr="1F66D822">
        <w:trPr>
          <w:jc w:val="center"/>
        </w:trPr>
        <w:tc>
          <w:tcPr>
            <w:tcW w:w="279" w:type="dxa"/>
          </w:tcPr>
          <w:p w14:paraId="50821927" w14:textId="77777777" w:rsidR="00025DE5" w:rsidRPr="000F5BB1" w:rsidRDefault="00024456" w:rsidP="00025DE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16</w:t>
            </w:r>
          </w:p>
        </w:tc>
        <w:tc>
          <w:tcPr>
            <w:tcW w:w="5953" w:type="dxa"/>
          </w:tcPr>
          <w:p w14:paraId="2A0BD2B3"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Confirmaciones con terceros</w:t>
            </w:r>
          </w:p>
          <w:p w14:paraId="229ED53A"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p>
          <w:p w14:paraId="4266CE63"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Derivado de la revisión a la información presentada por el sujeto obligado, la UTF llevó a cabo la solicitud de confirmación a los proveedores y prestadores de servicios sobre las operaciones efectuadas. Como se detalla en el cuadro siguiente:</w:t>
            </w:r>
          </w:p>
          <w:p w14:paraId="7D088E44" w14:textId="77777777" w:rsidR="00025DE5" w:rsidRPr="000F5BB1" w:rsidRDefault="00025DE5" w:rsidP="00025DE5">
            <w:pPr>
              <w:pStyle w:val="NormalWeb"/>
              <w:spacing w:before="0" w:beforeAutospacing="0" w:after="0" w:afterAutospacing="0"/>
              <w:ind w:left="57" w:right="57"/>
              <w:jc w:val="both"/>
              <w:rPr>
                <w:rFonts w:ascii="Arial" w:hAnsi="Arial" w:cs="Arial"/>
                <w:i/>
                <w:sz w:val="22"/>
                <w:szCs w:val="22"/>
              </w:rPr>
            </w:pPr>
          </w:p>
          <w:tbl>
            <w:tblPr>
              <w:tblW w:w="5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1"/>
              <w:gridCol w:w="823"/>
              <w:gridCol w:w="1276"/>
              <w:gridCol w:w="709"/>
              <w:gridCol w:w="709"/>
              <w:gridCol w:w="850"/>
            </w:tblGrid>
            <w:tr w:rsidR="00494103" w:rsidRPr="000F5BB1" w14:paraId="0C3F5086" w14:textId="77777777" w:rsidTr="00000C86">
              <w:trPr>
                <w:trHeight w:val="20"/>
                <w:tblHeader/>
                <w:jc w:val="center"/>
              </w:trPr>
              <w:tc>
                <w:tcPr>
                  <w:tcW w:w="139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C46D2E5" w14:textId="77777777" w:rsidR="00494103" w:rsidRPr="000F5BB1" w:rsidRDefault="00494103" w:rsidP="00EE63FE">
                  <w:pPr>
                    <w:pStyle w:val="NormalWeb"/>
                    <w:spacing w:before="0" w:beforeAutospacing="0" w:after="0" w:afterAutospacing="0"/>
                    <w:jc w:val="center"/>
                    <w:rPr>
                      <w:b/>
                      <w:bCs/>
                      <w:color w:val="000000"/>
                      <w:sz w:val="10"/>
                      <w:szCs w:val="10"/>
                      <w:lang w:eastAsia="en-US"/>
                    </w:rPr>
                  </w:pPr>
                  <w:r w:rsidRPr="000F5BB1">
                    <w:rPr>
                      <w:rStyle w:val="Textoennegrita"/>
                      <w:rFonts w:ascii="Arial" w:hAnsi="Arial" w:cs="Arial"/>
                      <w:i/>
                      <w:color w:val="000000"/>
                      <w:sz w:val="10"/>
                      <w:szCs w:val="10"/>
                      <w:lang w:eastAsia="en-US"/>
                    </w:rPr>
                    <w:t>Proveedor y/o Prestador de servicios</w:t>
                  </w:r>
                </w:p>
              </w:tc>
              <w:tc>
                <w:tcPr>
                  <w:tcW w:w="82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4156F56" w14:textId="77777777" w:rsidR="00494103" w:rsidRPr="000F5BB1" w:rsidRDefault="00494103" w:rsidP="00EE63FE">
                  <w:pPr>
                    <w:pStyle w:val="NormalWeb"/>
                    <w:spacing w:before="0" w:beforeAutospacing="0" w:after="0" w:afterAutospacing="0"/>
                    <w:jc w:val="center"/>
                    <w:rPr>
                      <w:rFonts w:ascii="Calibri" w:hAnsi="Calibri" w:cs="Calibri"/>
                      <w:i/>
                      <w:sz w:val="10"/>
                      <w:szCs w:val="10"/>
                      <w:lang w:eastAsia="en-US"/>
                    </w:rPr>
                  </w:pPr>
                  <w:r w:rsidRPr="000F5BB1">
                    <w:rPr>
                      <w:rStyle w:val="Textoennegrita"/>
                      <w:rFonts w:ascii="Arial" w:hAnsi="Arial" w:cs="Arial"/>
                      <w:i/>
                      <w:color w:val="000000"/>
                      <w:sz w:val="10"/>
                      <w:szCs w:val="10"/>
                      <w:lang w:eastAsia="en-US"/>
                    </w:rPr>
                    <w:t>RFC</w:t>
                  </w: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55D0F68" w14:textId="77777777" w:rsidR="00494103" w:rsidRPr="000F5BB1" w:rsidRDefault="00494103" w:rsidP="00EE63FE">
                  <w:pPr>
                    <w:pStyle w:val="NormalWeb"/>
                    <w:spacing w:before="0" w:beforeAutospacing="0" w:after="0" w:afterAutospacing="0"/>
                    <w:jc w:val="center"/>
                    <w:rPr>
                      <w:rFonts w:ascii="Calibri" w:hAnsi="Calibri" w:cs="Calibri"/>
                      <w:i/>
                      <w:sz w:val="10"/>
                      <w:szCs w:val="10"/>
                      <w:lang w:eastAsia="en-US"/>
                    </w:rPr>
                  </w:pPr>
                  <w:r w:rsidRPr="000F5BB1">
                    <w:rPr>
                      <w:rStyle w:val="Textoennegrita"/>
                      <w:rFonts w:ascii="Arial" w:hAnsi="Arial" w:cs="Arial"/>
                      <w:i/>
                      <w:color w:val="000000"/>
                      <w:sz w:val="10"/>
                      <w:szCs w:val="10"/>
                      <w:lang w:eastAsia="en-US"/>
                    </w:rPr>
                    <w:t>Número de oficio</w:t>
                  </w:r>
                </w:p>
              </w:tc>
              <w:tc>
                <w:tcPr>
                  <w:tcW w:w="7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E24E876" w14:textId="77777777" w:rsidR="00494103" w:rsidRPr="000F5BB1" w:rsidRDefault="00494103" w:rsidP="00EE63FE">
                  <w:pPr>
                    <w:pStyle w:val="NormalWeb"/>
                    <w:spacing w:before="0" w:beforeAutospacing="0" w:after="0" w:afterAutospacing="0"/>
                    <w:jc w:val="center"/>
                    <w:rPr>
                      <w:rFonts w:ascii="Calibri" w:hAnsi="Calibri" w:cs="Calibri"/>
                      <w:i/>
                      <w:sz w:val="10"/>
                      <w:szCs w:val="10"/>
                      <w:lang w:eastAsia="en-US"/>
                    </w:rPr>
                  </w:pPr>
                  <w:r w:rsidRPr="000F5BB1">
                    <w:rPr>
                      <w:rStyle w:val="Textoennegrita"/>
                      <w:rFonts w:ascii="Arial" w:hAnsi="Arial" w:cs="Arial"/>
                      <w:i/>
                      <w:color w:val="000000"/>
                      <w:sz w:val="10"/>
                      <w:szCs w:val="10"/>
                      <w:lang w:eastAsia="en-US"/>
                    </w:rPr>
                    <w:t>Fecha de notificación</w:t>
                  </w:r>
                </w:p>
              </w:tc>
              <w:tc>
                <w:tcPr>
                  <w:tcW w:w="709" w:type="dxa"/>
                  <w:tcBorders>
                    <w:top w:val="single" w:sz="6" w:space="0" w:color="000000"/>
                    <w:left w:val="single" w:sz="6" w:space="0" w:color="000000"/>
                    <w:bottom w:val="single" w:sz="6" w:space="0" w:color="000000"/>
                    <w:right w:val="single" w:sz="6" w:space="0" w:color="000000"/>
                  </w:tcBorders>
                  <w:vAlign w:val="center"/>
                </w:tcPr>
                <w:p w14:paraId="18F6F559" w14:textId="77777777" w:rsidR="00494103" w:rsidRPr="000F5BB1" w:rsidRDefault="00494103" w:rsidP="00494103">
                  <w:pPr>
                    <w:pStyle w:val="NormalWeb"/>
                    <w:spacing w:before="0" w:beforeAutospacing="0" w:after="0" w:afterAutospacing="0"/>
                    <w:jc w:val="center"/>
                    <w:rPr>
                      <w:rStyle w:val="Textoennegrita"/>
                      <w:rFonts w:ascii="Arial" w:hAnsi="Arial" w:cs="Arial"/>
                      <w:i/>
                      <w:color w:val="000000"/>
                      <w:sz w:val="10"/>
                      <w:szCs w:val="10"/>
                      <w:lang w:eastAsia="en-US"/>
                    </w:rPr>
                  </w:pPr>
                  <w:r w:rsidRPr="000F5BB1">
                    <w:rPr>
                      <w:rStyle w:val="Textoennegrita"/>
                      <w:rFonts w:ascii="Arial" w:hAnsi="Arial" w:cs="Arial"/>
                      <w:i/>
                      <w:color w:val="000000"/>
                      <w:sz w:val="10"/>
                      <w:szCs w:val="10"/>
                      <w:lang w:eastAsia="en-US"/>
                    </w:rPr>
                    <w:t>Fecha respuesta</w:t>
                  </w:r>
                </w:p>
              </w:tc>
              <w:tc>
                <w:tcPr>
                  <w:tcW w:w="850" w:type="dxa"/>
                  <w:tcBorders>
                    <w:top w:val="single" w:sz="6" w:space="0" w:color="000000"/>
                    <w:left w:val="single" w:sz="6" w:space="0" w:color="000000"/>
                    <w:bottom w:val="single" w:sz="6" w:space="0" w:color="000000"/>
                    <w:right w:val="single" w:sz="6" w:space="0" w:color="000000"/>
                  </w:tcBorders>
                  <w:vAlign w:val="center"/>
                  <w:hideMark/>
                </w:tcPr>
                <w:p w14:paraId="552F222F" w14:textId="77777777" w:rsidR="00494103" w:rsidRPr="000F5BB1" w:rsidRDefault="00494103" w:rsidP="00EE63FE">
                  <w:pPr>
                    <w:pStyle w:val="NormalWeb"/>
                    <w:spacing w:before="0" w:beforeAutospacing="0" w:after="0" w:afterAutospacing="0"/>
                    <w:jc w:val="center"/>
                    <w:rPr>
                      <w:rStyle w:val="Textoennegrita"/>
                      <w:rFonts w:ascii="Arial" w:hAnsi="Arial" w:cs="Arial"/>
                      <w:color w:val="000000"/>
                      <w:sz w:val="10"/>
                      <w:szCs w:val="10"/>
                    </w:rPr>
                  </w:pPr>
                  <w:r w:rsidRPr="000F5BB1">
                    <w:rPr>
                      <w:rStyle w:val="Textoennegrita"/>
                      <w:rFonts w:ascii="Arial" w:hAnsi="Arial" w:cs="Arial"/>
                      <w:i/>
                      <w:color w:val="000000"/>
                      <w:sz w:val="10"/>
                      <w:szCs w:val="10"/>
                      <w:lang w:eastAsia="en-US"/>
                    </w:rPr>
                    <w:t>Referencia</w:t>
                  </w:r>
                </w:p>
              </w:tc>
            </w:tr>
            <w:tr w:rsidR="00494103" w:rsidRPr="000F5BB1" w14:paraId="1187B815" w14:textId="77777777" w:rsidTr="00000C86">
              <w:trPr>
                <w:trHeight w:val="20"/>
                <w:jc w:val="center"/>
              </w:trPr>
              <w:tc>
                <w:tcPr>
                  <w:tcW w:w="139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400EA49" w14:textId="77777777" w:rsidR="00494103" w:rsidRPr="000F5BB1" w:rsidRDefault="00494103" w:rsidP="00EE63FE">
                  <w:pPr>
                    <w:jc w:val="center"/>
                    <w:rPr>
                      <w:sz w:val="10"/>
                      <w:szCs w:val="10"/>
                    </w:rPr>
                  </w:pPr>
                  <w:r w:rsidRPr="000F5BB1">
                    <w:rPr>
                      <w:rFonts w:ascii="Arial" w:hAnsi="Arial" w:cs="Arial"/>
                      <w:i/>
                      <w:color w:val="000000"/>
                      <w:sz w:val="10"/>
                      <w:szCs w:val="10"/>
                    </w:rPr>
                    <w:t xml:space="preserve">Grupo </w:t>
                  </w:r>
                  <w:proofErr w:type="spellStart"/>
                  <w:r w:rsidRPr="000F5BB1">
                    <w:rPr>
                      <w:rFonts w:ascii="Arial" w:hAnsi="Arial" w:cs="Arial"/>
                      <w:i/>
                      <w:color w:val="000000"/>
                      <w:sz w:val="10"/>
                      <w:szCs w:val="10"/>
                    </w:rPr>
                    <w:t>Brancar</w:t>
                  </w:r>
                  <w:proofErr w:type="spellEnd"/>
                  <w:r w:rsidRPr="000F5BB1">
                    <w:rPr>
                      <w:rFonts w:ascii="Arial" w:hAnsi="Arial" w:cs="Arial"/>
                      <w:i/>
                      <w:color w:val="000000"/>
                      <w:sz w:val="10"/>
                      <w:szCs w:val="10"/>
                    </w:rPr>
                    <w:t xml:space="preserve"> S.A. de C.V.</w:t>
                  </w:r>
                </w:p>
              </w:tc>
              <w:tc>
                <w:tcPr>
                  <w:tcW w:w="82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228E8E8" w14:textId="77777777" w:rsidR="00494103" w:rsidRPr="000F5BB1" w:rsidRDefault="00494103" w:rsidP="00EE63FE">
                  <w:pPr>
                    <w:jc w:val="center"/>
                    <w:rPr>
                      <w:rFonts w:ascii="Arial" w:hAnsi="Arial" w:cs="Arial"/>
                      <w:i/>
                      <w:color w:val="000000"/>
                      <w:sz w:val="10"/>
                      <w:szCs w:val="10"/>
                    </w:rPr>
                  </w:pPr>
                  <w:r w:rsidRPr="000F5BB1">
                    <w:rPr>
                      <w:rFonts w:ascii="Arial" w:hAnsi="Arial" w:cs="Arial"/>
                      <w:i/>
                      <w:color w:val="000000"/>
                      <w:sz w:val="10"/>
                      <w:szCs w:val="10"/>
                    </w:rPr>
                    <w:t>GBR120329G26</w:t>
                  </w: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67BE5D2" w14:textId="77777777" w:rsidR="00494103" w:rsidRPr="000F5BB1" w:rsidRDefault="00494103" w:rsidP="00EE63FE">
                  <w:pPr>
                    <w:jc w:val="center"/>
                    <w:rPr>
                      <w:rFonts w:ascii="Arial" w:hAnsi="Arial" w:cs="Arial"/>
                      <w:i/>
                      <w:color w:val="000000"/>
                      <w:sz w:val="10"/>
                      <w:szCs w:val="10"/>
                    </w:rPr>
                  </w:pPr>
                  <w:r w:rsidRPr="000F5BB1">
                    <w:rPr>
                      <w:rFonts w:ascii="Arial" w:hAnsi="Arial" w:cs="Arial"/>
                      <w:i/>
                      <w:color w:val="000000"/>
                      <w:sz w:val="10"/>
                      <w:szCs w:val="10"/>
                    </w:rPr>
                    <w:t>INE/UTF/DA/41100/2021</w:t>
                  </w:r>
                </w:p>
              </w:tc>
              <w:tc>
                <w:tcPr>
                  <w:tcW w:w="7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2C8573" w14:textId="77777777" w:rsidR="00494103" w:rsidRPr="000F5BB1" w:rsidRDefault="00494103" w:rsidP="00EE63FE">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07-10-21</w:t>
                  </w:r>
                </w:p>
                <w:p w14:paraId="490876A7" w14:textId="77777777" w:rsidR="00494103" w:rsidRPr="000F5BB1" w:rsidRDefault="00494103" w:rsidP="00EE63FE">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Estrados</w:t>
                  </w:r>
                </w:p>
              </w:tc>
              <w:tc>
                <w:tcPr>
                  <w:tcW w:w="709" w:type="dxa"/>
                  <w:tcBorders>
                    <w:top w:val="single" w:sz="6" w:space="0" w:color="000000"/>
                    <w:left w:val="single" w:sz="6" w:space="0" w:color="000000"/>
                    <w:bottom w:val="single" w:sz="6" w:space="0" w:color="000000"/>
                    <w:right w:val="single" w:sz="6" w:space="0" w:color="000000"/>
                  </w:tcBorders>
                </w:tcPr>
                <w:p w14:paraId="64BCB165" w14:textId="77777777" w:rsidR="00494103" w:rsidRPr="000F5BB1" w:rsidRDefault="00494103" w:rsidP="00EE63FE">
                  <w:pPr>
                    <w:pStyle w:val="NormalWeb"/>
                    <w:spacing w:before="0" w:beforeAutospacing="0" w:after="0" w:afterAutospacing="0"/>
                    <w:jc w:val="center"/>
                    <w:rPr>
                      <w:rFonts w:ascii="Arial" w:hAnsi="Arial" w:cs="Arial"/>
                      <w:i/>
                      <w:sz w:val="10"/>
                      <w:szCs w:val="10"/>
                      <w:lang w:eastAsia="en-US"/>
                    </w:rPr>
                  </w:pPr>
                </w:p>
              </w:tc>
              <w:tc>
                <w:tcPr>
                  <w:tcW w:w="850" w:type="dxa"/>
                  <w:tcBorders>
                    <w:top w:val="single" w:sz="6" w:space="0" w:color="000000"/>
                    <w:left w:val="single" w:sz="6" w:space="0" w:color="000000"/>
                    <w:bottom w:val="single" w:sz="6" w:space="0" w:color="000000"/>
                    <w:right w:val="single" w:sz="6" w:space="0" w:color="000000"/>
                  </w:tcBorders>
                  <w:vAlign w:val="center"/>
                  <w:hideMark/>
                </w:tcPr>
                <w:p w14:paraId="35EE4988" w14:textId="77777777" w:rsidR="00494103" w:rsidRPr="000F5BB1" w:rsidRDefault="00494103" w:rsidP="00EE63FE">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2</w:t>
                  </w:r>
                </w:p>
              </w:tc>
            </w:tr>
            <w:tr w:rsidR="00494103" w:rsidRPr="000F5BB1" w14:paraId="15F8FC16" w14:textId="77777777" w:rsidTr="00000C86">
              <w:trPr>
                <w:trHeight w:val="20"/>
                <w:jc w:val="center"/>
              </w:trPr>
              <w:tc>
                <w:tcPr>
                  <w:tcW w:w="139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EADB0A8" w14:textId="77777777" w:rsidR="00494103" w:rsidRPr="000F5BB1" w:rsidRDefault="00494103" w:rsidP="00EE63FE">
                  <w:pPr>
                    <w:jc w:val="center"/>
                    <w:rPr>
                      <w:rFonts w:ascii="Arial" w:hAnsi="Arial" w:cs="Arial"/>
                      <w:i/>
                      <w:color w:val="000000"/>
                      <w:sz w:val="10"/>
                      <w:szCs w:val="10"/>
                    </w:rPr>
                  </w:pPr>
                  <w:proofErr w:type="spellStart"/>
                  <w:r w:rsidRPr="000F5BB1">
                    <w:rPr>
                      <w:rFonts w:ascii="Arial" w:hAnsi="Arial" w:cs="Arial"/>
                      <w:i/>
                      <w:color w:val="000000"/>
                      <w:sz w:val="10"/>
                      <w:szCs w:val="10"/>
                    </w:rPr>
                    <w:t>Ketel</w:t>
                  </w:r>
                  <w:proofErr w:type="spellEnd"/>
                  <w:r w:rsidRPr="000F5BB1">
                    <w:rPr>
                      <w:rFonts w:ascii="Arial" w:hAnsi="Arial" w:cs="Arial"/>
                      <w:i/>
                      <w:color w:val="000000"/>
                      <w:sz w:val="10"/>
                      <w:szCs w:val="10"/>
                    </w:rPr>
                    <w:t xml:space="preserve"> Textil S.A. de C.V.</w:t>
                  </w:r>
                </w:p>
              </w:tc>
              <w:tc>
                <w:tcPr>
                  <w:tcW w:w="82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85EEB43" w14:textId="77777777" w:rsidR="00494103" w:rsidRPr="000F5BB1" w:rsidRDefault="00494103" w:rsidP="00EE63FE">
                  <w:pPr>
                    <w:jc w:val="center"/>
                    <w:rPr>
                      <w:rFonts w:ascii="Arial" w:hAnsi="Arial" w:cs="Arial"/>
                      <w:i/>
                      <w:color w:val="000000"/>
                      <w:sz w:val="10"/>
                      <w:szCs w:val="10"/>
                    </w:rPr>
                  </w:pPr>
                  <w:r w:rsidRPr="000F5BB1">
                    <w:rPr>
                      <w:rFonts w:ascii="Arial" w:hAnsi="Arial" w:cs="Arial"/>
                      <w:i/>
                      <w:color w:val="000000"/>
                      <w:sz w:val="10"/>
                      <w:szCs w:val="10"/>
                    </w:rPr>
                    <w:t>KTE1706293J1</w:t>
                  </w: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C740EBB" w14:textId="77777777" w:rsidR="00494103" w:rsidRPr="000F5BB1" w:rsidRDefault="00494103" w:rsidP="00EE63FE">
                  <w:pPr>
                    <w:jc w:val="center"/>
                    <w:rPr>
                      <w:rFonts w:ascii="Arial" w:hAnsi="Arial" w:cs="Arial"/>
                      <w:i/>
                      <w:color w:val="000000"/>
                      <w:sz w:val="10"/>
                      <w:szCs w:val="10"/>
                    </w:rPr>
                  </w:pPr>
                  <w:r w:rsidRPr="000F5BB1">
                    <w:rPr>
                      <w:rFonts w:ascii="Arial" w:hAnsi="Arial" w:cs="Arial"/>
                      <w:i/>
                      <w:color w:val="000000"/>
                      <w:sz w:val="10"/>
                      <w:szCs w:val="10"/>
                    </w:rPr>
                    <w:t>INE/UTF/DA/41101/2021</w:t>
                  </w:r>
                </w:p>
              </w:tc>
              <w:tc>
                <w:tcPr>
                  <w:tcW w:w="7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B65E7E9" w14:textId="77777777" w:rsidR="00494103" w:rsidRPr="000F5BB1" w:rsidRDefault="00494103" w:rsidP="00EE63FE">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23-09-21</w:t>
                  </w:r>
                </w:p>
                <w:p w14:paraId="1F7EB687" w14:textId="77777777" w:rsidR="00494103" w:rsidRPr="000F5BB1" w:rsidRDefault="00494103" w:rsidP="00EE63FE">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Estrados</w:t>
                  </w:r>
                </w:p>
              </w:tc>
              <w:tc>
                <w:tcPr>
                  <w:tcW w:w="709" w:type="dxa"/>
                  <w:tcBorders>
                    <w:top w:val="single" w:sz="6" w:space="0" w:color="000000"/>
                    <w:left w:val="single" w:sz="6" w:space="0" w:color="000000"/>
                    <w:bottom w:val="single" w:sz="6" w:space="0" w:color="000000"/>
                    <w:right w:val="single" w:sz="6" w:space="0" w:color="000000"/>
                  </w:tcBorders>
                  <w:vAlign w:val="center"/>
                </w:tcPr>
                <w:p w14:paraId="5B2D2D90" w14:textId="77777777" w:rsidR="00494103" w:rsidRPr="000F5BB1" w:rsidRDefault="00494103" w:rsidP="00494103">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25-10-21</w:t>
                  </w:r>
                </w:p>
              </w:tc>
              <w:tc>
                <w:tcPr>
                  <w:tcW w:w="850" w:type="dxa"/>
                  <w:tcBorders>
                    <w:top w:val="single" w:sz="6" w:space="0" w:color="000000"/>
                    <w:left w:val="single" w:sz="6" w:space="0" w:color="000000"/>
                    <w:bottom w:val="single" w:sz="6" w:space="0" w:color="000000"/>
                    <w:right w:val="single" w:sz="6" w:space="0" w:color="000000"/>
                  </w:tcBorders>
                  <w:vAlign w:val="center"/>
                  <w:hideMark/>
                </w:tcPr>
                <w:p w14:paraId="6F39C2F4" w14:textId="77777777" w:rsidR="00494103" w:rsidRPr="000F5BB1" w:rsidRDefault="00494103" w:rsidP="00EE63FE">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2</w:t>
                  </w:r>
                </w:p>
              </w:tc>
            </w:tr>
            <w:tr w:rsidR="00494103" w:rsidRPr="000F5BB1" w14:paraId="38D02795" w14:textId="77777777" w:rsidTr="00000C86">
              <w:trPr>
                <w:trHeight w:val="20"/>
                <w:jc w:val="center"/>
              </w:trPr>
              <w:tc>
                <w:tcPr>
                  <w:tcW w:w="139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BEB8BC5" w14:textId="77777777" w:rsidR="00494103" w:rsidRPr="000F5BB1" w:rsidRDefault="00494103" w:rsidP="00EE63FE">
                  <w:pPr>
                    <w:jc w:val="center"/>
                    <w:rPr>
                      <w:rFonts w:ascii="Arial" w:hAnsi="Arial" w:cs="Arial"/>
                      <w:i/>
                      <w:color w:val="000000"/>
                      <w:sz w:val="10"/>
                      <w:szCs w:val="10"/>
                    </w:rPr>
                  </w:pPr>
                  <w:r w:rsidRPr="000F5BB1">
                    <w:rPr>
                      <w:rFonts w:ascii="Arial" w:hAnsi="Arial" w:cs="Arial"/>
                      <w:i/>
                      <w:color w:val="000000"/>
                      <w:sz w:val="10"/>
                      <w:szCs w:val="10"/>
                    </w:rPr>
                    <w:t xml:space="preserve">Cultura Empresarial Y Conceptual </w:t>
                  </w:r>
                  <w:proofErr w:type="spellStart"/>
                  <w:r w:rsidRPr="000F5BB1">
                    <w:rPr>
                      <w:rFonts w:ascii="Arial" w:hAnsi="Arial" w:cs="Arial"/>
                      <w:i/>
                      <w:color w:val="000000"/>
                      <w:sz w:val="10"/>
                      <w:szCs w:val="10"/>
                    </w:rPr>
                    <w:t>Scu</w:t>
                  </w:r>
                  <w:proofErr w:type="spellEnd"/>
                </w:p>
              </w:tc>
              <w:tc>
                <w:tcPr>
                  <w:tcW w:w="82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65DCBBF" w14:textId="77777777" w:rsidR="00494103" w:rsidRPr="000F5BB1" w:rsidRDefault="00494103" w:rsidP="00EE63FE">
                  <w:pPr>
                    <w:jc w:val="center"/>
                    <w:rPr>
                      <w:rFonts w:ascii="Arial" w:hAnsi="Arial" w:cs="Arial"/>
                      <w:i/>
                      <w:color w:val="000000"/>
                      <w:sz w:val="10"/>
                      <w:szCs w:val="10"/>
                    </w:rPr>
                  </w:pPr>
                  <w:r w:rsidRPr="000F5BB1">
                    <w:rPr>
                      <w:rFonts w:ascii="Arial" w:hAnsi="Arial" w:cs="Arial"/>
                      <w:i/>
                      <w:color w:val="000000"/>
                      <w:sz w:val="10"/>
                      <w:szCs w:val="10"/>
                    </w:rPr>
                    <w:t>CEC120217DS1</w:t>
                  </w: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75E4DA8" w14:textId="77777777" w:rsidR="00494103" w:rsidRPr="000F5BB1" w:rsidRDefault="00494103" w:rsidP="00EE63FE">
                  <w:pPr>
                    <w:jc w:val="center"/>
                    <w:rPr>
                      <w:rFonts w:ascii="Arial" w:hAnsi="Arial" w:cs="Arial"/>
                      <w:i/>
                      <w:color w:val="000000"/>
                      <w:sz w:val="10"/>
                      <w:szCs w:val="10"/>
                    </w:rPr>
                  </w:pPr>
                  <w:r w:rsidRPr="000F5BB1">
                    <w:rPr>
                      <w:rFonts w:ascii="Arial" w:hAnsi="Arial" w:cs="Arial"/>
                      <w:i/>
                      <w:color w:val="000000"/>
                      <w:sz w:val="10"/>
                      <w:szCs w:val="10"/>
                    </w:rPr>
                    <w:t>INE/UTF/DA/41102/2021</w:t>
                  </w:r>
                </w:p>
              </w:tc>
              <w:tc>
                <w:tcPr>
                  <w:tcW w:w="7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7D5F5C1" w14:textId="77777777" w:rsidR="00494103" w:rsidRPr="000F5BB1" w:rsidRDefault="00494103" w:rsidP="00EE63FE">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12-10-21</w:t>
                  </w:r>
                </w:p>
              </w:tc>
              <w:tc>
                <w:tcPr>
                  <w:tcW w:w="709" w:type="dxa"/>
                  <w:tcBorders>
                    <w:top w:val="single" w:sz="6" w:space="0" w:color="000000"/>
                    <w:left w:val="single" w:sz="6" w:space="0" w:color="000000"/>
                    <w:bottom w:val="single" w:sz="6" w:space="0" w:color="000000"/>
                    <w:right w:val="single" w:sz="6" w:space="0" w:color="000000"/>
                  </w:tcBorders>
                  <w:vAlign w:val="center"/>
                </w:tcPr>
                <w:p w14:paraId="2641D125" w14:textId="77777777" w:rsidR="00494103" w:rsidRPr="000F5BB1" w:rsidRDefault="00494103" w:rsidP="00494103">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18-10-21</w:t>
                  </w:r>
                </w:p>
              </w:tc>
              <w:tc>
                <w:tcPr>
                  <w:tcW w:w="850" w:type="dxa"/>
                  <w:tcBorders>
                    <w:top w:val="single" w:sz="6" w:space="0" w:color="000000"/>
                    <w:left w:val="single" w:sz="6" w:space="0" w:color="000000"/>
                    <w:bottom w:val="single" w:sz="6" w:space="0" w:color="000000"/>
                    <w:right w:val="single" w:sz="6" w:space="0" w:color="000000"/>
                  </w:tcBorders>
                  <w:vAlign w:val="center"/>
                  <w:hideMark/>
                </w:tcPr>
                <w:p w14:paraId="46013EB9" w14:textId="77777777" w:rsidR="00494103" w:rsidRPr="000F5BB1" w:rsidRDefault="00494103" w:rsidP="00EE63FE">
                  <w:pPr>
                    <w:pStyle w:val="NormalWeb"/>
                    <w:spacing w:before="0" w:beforeAutospacing="0" w:after="0" w:afterAutospacing="0"/>
                    <w:jc w:val="center"/>
                    <w:rPr>
                      <w:rFonts w:ascii="Arial" w:hAnsi="Arial" w:cs="Arial"/>
                      <w:i/>
                      <w:sz w:val="10"/>
                      <w:szCs w:val="10"/>
                      <w:lang w:eastAsia="en-US"/>
                    </w:rPr>
                  </w:pPr>
                  <w:r w:rsidRPr="000F5BB1">
                    <w:rPr>
                      <w:rFonts w:ascii="Arial" w:hAnsi="Arial" w:cs="Arial"/>
                      <w:i/>
                      <w:sz w:val="10"/>
                      <w:szCs w:val="10"/>
                      <w:lang w:eastAsia="en-US"/>
                    </w:rPr>
                    <w:t>1</w:t>
                  </w:r>
                </w:p>
              </w:tc>
            </w:tr>
          </w:tbl>
          <w:p w14:paraId="248B59F2"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p>
          <w:p w14:paraId="11065216"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b w:val="0"/>
                <w:i/>
                <w:iCs/>
                <w:sz w:val="18"/>
                <w:szCs w:val="18"/>
                <w:lang w:eastAsia="en-US"/>
              </w:rPr>
            </w:pPr>
            <w:r w:rsidRPr="000F5BB1">
              <w:rPr>
                <w:rStyle w:val="Textoennegrita"/>
                <w:rFonts w:ascii="Arial" w:eastAsiaTheme="minorHAnsi" w:hAnsi="Arial" w:cs="Arial"/>
                <w:b w:val="0"/>
                <w:i/>
                <w:iCs/>
                <w:sz w:val="18"/>
                <w:szCs w:val="18"/>
                <w:lang w:eastAsia="en-US"/>
              </w:rPr>
              <w:t>Es preciso señalar que esta autoridad se encuentra en espera de la respuesta del proveedor señalado con (1) en la columna “Referencia” del cuadro que antecede, una vez que se cuente con dicha información, se analizará y se informará al sujeto obligado del resultado obtenido en el momento procesal oportuno.</w:t>
            </w:r>
          </w:p>
          <w:p w14:paraId="3A87E02C"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09AFCB15"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Con la finalidad de salvaguardar la garantía de audiencia del sujeto obligado, mediante oficio INE/UTF/DA/43668/21 notificado el 29 de octubre de 2021, se hicieron de su conocimiento los errores y omisiones que se determinaron de la revisión de los registros realizados en el SIF.</w:t>
            </w:r>
          </w:p>
          <w:p w14:paraId="380EA8F7"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2574D862"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r w:rsidRPr="000F5BB1">
              <w:rPr>
                <w:rFonts w:ascii="Arial" w:hAnsi="Arial" w:cs="Arial"/>
                <w:bCs/>
                <w:i/>
                <w:sz w:val="18"/>
                <w:szCs w:val="18"/>
              </w:rPr>
              <w:t>Si bien el sujeto obligado presentó escrito de respuesta, respecto a esta observación no presentó documentación o aclaración alguna, sin embargo, de los proveedores señalados con (1) en la columna “Referencia” del cuadro que antecede</w:t>
            </w:r>
            <w:r w:rsidRPr="000F5BB1">
              <w:rPr>
                <w:rFonts w:ascii="Arial" w:hAnsi="Arial" w:cs="Arial"/>
                <w:i/>
                <w:sz w:val="18"/>
                <w:szCs w:val="18"/>
              </w:rPr>
              <w:t>, a la fecha de elaboración del presente oficio dieron respuesta a la UTF, constatándose que lo reportado coincide con las operaciones y evidencias.</w:t>
            </w:r>
          </w:p>
          <w:p w14:paraId="0899AB72" w14:textId="77777777" w:rsidR="00D90F17" w:rsidRDefault="00D90F17" w:rsidP="000F5BB1">
            <w:pPr>
              <w:pStyle w:val="NormalWeb"/>
              <w:spacing w:before="0" w:beforeAutospacing="0" w:after="0" w:afterAutospacing="0"/>
              <w:ind w:right="127"/>
              <w:jc w:val="both"/>
              <w:rPr>
                <w:rFonts w:ascii="Arial" w:hAnsi="Arial" w:cs="Arial"/>
                <w:i/>
                <w:iCs/>
                <w:sz w:val="18"/>
                <w:szCs w:val="18"/>
              </w:rPr>
            </w:pPr>
          </w:p>
          <w:p w14:paraId="5D9EC9C0" w14:textId="21244C8E" w:rsidR="000F5BB1" w:rsidRPr="000F5BB1" w:rsidRDefault="000F5BB1" w:rsidP="000F5BB1">
            <w:pPr>
              <w:pStyle w:val="NormalWeb"/>
              <w:spacing w:before="0" w:beforeAutospacing="0" w:after="0" w:afterAutospacing="0"/>
              <w:ind w:right="127"/>
              <w:jc w:val="both"/>
              <w:rPr>
                <w:rFonts w:ascii="Arial" w:hAnsi="Arial" w:cs="Arial"/>
                <w:i/>
                <w:iCs/>
                <w:sz w:val="18"/>
                <w:szCs w:val="18"/>
              </w:rPr>
            </w:pPr>
          </w:p>
        </w:tc>
        <w:tc>
          <w:tcPr>
            <w:tcW w:w="3828" w:type="dxa"/>
          </w:tcPr>
          <w:p w14:paraId="2FAEA3C4" w14:textId="77777777" w:rsidR="00025DE5" w:rsidRPr="000F5BB1" w:rsidRDefault="008473CC" w:rsidP="00025DE5">
            <w:pPr>
              <w:ind w:left="57" w:right="57"/>
              <w:jc w:val="both"/>
              <w:rPr>
                <w:rFonts w:ascii="Calibri" w:hAnsi="Calibri"/>
              </w:rPr>
            </w:pPr>
            <w:r w:rsidRPr="000F5BB1">
              <w:rPr>
                <w:rFonts w:ascii="Arial" w:hAnsi="Arial" w:cs="Arial"/>
                <w:iCs/>
                <w:sz w:val="18"/>
                <w:szCs w:val="18"/>
              </w:rPr>
              <w:t>No presentó</w:t>
            </w:r>
            <w:r w:rsidR="00025DE5" w:rsidRPr="000F5BB1">
              <w:rPr>
                <w:rFonts w:ascii="Arial" w:hAnsi="Arial" w:cs="Arial"/>
                <w:iCs/>
                <w:sz w:val="18"/>
                <w:szCs w:val="18"/>
              </w:rPr>
              <w:t xml:space="preserve"> respuesta</w:t>
            </w:r>
          </w:p>
        </w:tc>
        <w:tc>
          <w:tcPr>
            <w:tcW w:w="3685" w:type="dxa"/>
          </w:tcPr>
          <w:p w14:paraId="59CD67F3" w14:textId="77777777" w:rsidR="005642CF" w:rsidRPr="000F5BB1" w:rsidRDefault="005642CF" w:rsidP="005642CF">
            <w:pPr>
              <w:pStyle w:val="NormalWeb"/>
              <w:spacing w:before="0" w:beforeAutospacing="0" w:after="0" w:afterAutospacing="0"/>
              <w:ind w:left="57" w:right="57"/>
              <w:jc w:val="both"/>
              <w:rPr>
                <w:rStyle w:val="nfasis"/>
                <w:rFonts w:ascii="Arial" w:hAnsi="Arial" w:cs="Arial"/>
                <w:b/>
                <w:i w:val="0"/>
                <w:sz w:val="18"/>
                <w:szCs w:val="18"/>
              </w:rPr>
            </w:pPr>
            <w:r w:rsidRPr="000F5BB1">
              <w:rPr>
                <w:rStyle w:val="nfasis"/>
                <w:rFonts w:ascii="Arial" w:hAnsi="Arial" w:cs="Arial"/>
                <w:b/>
                <w:i w:val="0"/>
                <w:sz w:val="18"/>
                <w:szCs w:val="18"/>
              </w:rPr>
              <w:t>Atendida</w:t>
            </w:r>
          </w:p>
          <w:p w14:paraId="3819B5A3" w14:textId="77777777" w:rsidR="00790A8F" w:rsidRPr="000F5BB1" w:rsidRDefault="00790A8F" w:rsidP="005642CF">
            <w:pPr>
              <w:pStyle w:val="NormalWeb"/>
              <w:spacing w:before="0" w:beforeAutospacing="0" w:after="0" w:afterAutospacing="0"/>
              <w:ind w:left="57" w:right="57"/>
              <w:jc w:val="both"/>
              <w:rPr>
                <w:rStyle w:val="nfasis"/>
                <w:rFonts w:ascii="Arial" w:hAnsi="Arial" w:cs="Arial"/>
                <w:b/>
                <w:i w:val="0"/>
                <w:sz w:val="18"/>
                <w:szCs w:val="18"/>
              </w:rPr>
            </w:pPr>
          </w:p>
          <w:p w14:paraId="4D59F852" w14:textId="77777777" w:rsidR="00025DE5" w:rsidRPr="000F5BB1" w:rsidRDefault="00790A8F" w:rsidP="00025DE5">
            <w:pPr>
              <w:pStyle w:val="NormalWeb"/>
              <w:spacing w:before="0" w:beforeAutospacing="0" w:after="0" w:afterAutospacing="0"/>
              <w:ind w:left="57" w:right="57"/>
              <w:jc w:val="both"/>
              <w:rPr>
                <w:rFonts w:ascii="Calibri" w:hAnsi="Calibri"/>
              </w:rPr>
            </w:pPr>
            <w:r w:rsidRPr="000F5BB1">
              <w:rPr>
                <w:rFonts w:ascii="Arial" w:hAnsi="Arial" w:cs="Arial"/>
                <w:bCs/>
                <w:sz w:val="18"/>
                <w:szCs w:val="18"/>
              </w:rPr>
              <w:t>Si bien el sujeto obligado presentó escrito de respuesta, respecto a esta observación no presentó documentación o aclaración alguna, sin embargo, el proveedor señalado con (1) en la columna “Referencia” del cuadro que antecede</w:t>
            </w:r>
            <w:r w:rsidRPr="000F5BB1">
              <w:rPr>
                <w:rFonts w:ascii="Arial" w:hAnsi="Arial" w:cs="Arial"/>
                <w:sz w:val="18"/>
                <w:szCs w:val="18"/>
              </w:rPr>
              <w:t>, a la fecha de elabor</w:t>
            </w:r>
            <w:r w:rsidR="00C15C13" w:rsidRPr="000F5BB1">
              <w:rPr>
                <w:rFonts w:ascii="Arial" w:hAnsi="Arial" w:cs="Arial"/>
                <w:sz w:val="18"/>
                <w:szCs w:val="18"/>
              </w:rPr>
              <w:t>ación del presente dictamen dio</w:t>
            </w:r>
            <w:r w:rsidRPr="000F5BB1">
              <w:rPr>
                <w:rFonts w:ascii="Arial" w:hAnsi="Arial" w:cs="Arial"/>
                <w:sz w:val="18"/>
                <w:szCs w:val="18"/>
              </w:rPr>
              <w:t xml:space="preserve"> respuesta a la UTF, constatándose que lo reportado coincide c</w:t>
            </w:r>
            <w:r w:rsidR="00976E9A" w:rsidRPr="000F5BB1">
              <w:rPr>
                <w:rFonts w:ascii="Arial" w:hAnsi="Arial" w:cs="Arial"/>
                <w:sz w:val="18"/>
                <w:szCs w:val="18"/>
              </w:rPr>
              <w:t>on las operaciones y evidencias;</w:t>
            </w:r>
            <w:r w:rsidR="0083069E" w:rsidRPr="000F5BB1">
              <w:rPr>
                <w:rFonts w:ascii="Arial" w:hAnsi="Arial" w:cs="Arial"/>
                <w:sz w:val="18"/>
                <w:szCs w:val="18"/>
              </w:rPr>
              <w:t xml:space="preserve"> por tal razón</w:t>
            </w:r>
            <w:r w:rsidR="0083069E" w:rsidRPr="000F5BB1">
              <w:rPr>
                <w:rFonts w:ascii="Arial" w:hAnsi="Arial" w:cs="Arial"/>
                <w:bCs/>
                <w:sz w:val="18"/>
                <w:szCs w:val="18"/>
              </w:rPr>
              <w:t>, la observación</w:t>
            </w:r>
            <w:r w:rsidR="0083069E" w:rsidRPr="000F5BB1">
              <w:rPr>
                <w:rFonts w:ascii="Arial" w:hAnsi="Arial" w:cs="Arial"/>
                <w:b/>
                <w:bCs/>
                <w:sz w:val="18"/>
                <w:szCs w:val="18"/>
              </w:rPr>
              <w:t xml:space="preserve"> quedó atendida.</w:t>
            </w:r>
          </w:p>
          <w:p w14:paraId="0F982DEB" w14:textId="77777777" w:rsidR="00A15FB4" w:rsidRPr="000F5BB1" w:rsidRDefault="00A15FB4" w:rsidP="00025DE5">
            <w:pPr>
              <w:pStyle w:val="NormalWeb"/>
              <w:spacing w:before="0" w:beforeAutospacing="0" w:after="0" w:afterAutospacing="0"/>
              <w:ind w:left="57" w:right="57"/>
              <w:jc w:val="both"/>
              <w:rPr>
                <w:rFonts w:ascii="Calibri" w:hAnsi="Calibri"/>
              </w:rPr>
            </w:pPr>
          </w:p>
        </w:tc>
        <w:tc>
          <w:tcPr>
            <w:tcW w:w="2410" w:type="dxa"/>
          </w:tcPr>
          <w:p w14:paraId="5C2658D3" w14:textId="77777777" w:rsidR="00025DE5" w:rsidRPr="000F5BB1" w:rsidRDefault="00025DE5" w:rsidP="007C102F">
            <w:pPr>
              <w:pStyle w:val="Default"/>
              <w:jc w:val="center"/>
              <w:rPr>
                <w:rFonts w:ascii="Calibri" w:hAnsi="Calibri"/>
              </w:rPr>
            </w:pPr>
          </w:p>
        </w:tc>
        <w:tc>
          <w:tcPr>
            <w:tcW w:w="1843" w:type="dxa"/>
          </w:tcPr>
          <w:p w14:paraId="462A894B" w14:textId="77777777" w:rsidR="00025DE5" w:rsidRPr="000F5BB1" w:rsidRDefault="00025DE5" w:rsidP="00025DE5">
            <w:pPr>
              <w:pStyle w:val="NormalWeb"/>
              <w:spacing w:before="0" w:beforeAutospacing="0" w:after="0" w:afterAutospacing="0"/>
              <w:ind w:left="57" w:right="57"/>
              <w:jc w:val="center"/>
              <w:rPr>
                <w:rFonts w:ascii="Arial" w:hAnsi="Arial" w:cs="Arial"/>
                <w:sz w:val="18"/>
                <w:szCs w:val="18"/>
              </w:rPr>
            </w:pPr>
          </w:p>
        </w:tc>
        <w:tc>
          <w:tcPr>
            <w:tcW w:w="1581" w:type="dxa"/>
          </w:tcPr>
          <w:p w14:paraId="68E1D8A3" w14:textId="77777777" w:rsidR="00025DE5" w:rsidRPr="000F5BB1" w:rsidRDefault="00025DE5" w:rsidP="00025DE5">
            <w:pPr>
              <w:ind w:left="57" w:right="57"/>
              <w:jc w:val="center"/>
              <w:rPr>
                <w:rFonts w:ascii="Arial" w:hAnsi="Arial" w:cs="Arial"/>
                <w:sz w:val="18"/>
                <w:szCs w:val="18"/>
              </w:rPr>
            </w:pPr>
          </w:p>
        </w:tc>
      </w:tr>
      <w:tr w:rsidR="00025DE5" w:rsidRPr="000F5BB1" w14:paraId="485CAB35" w14:textId="77777777" w:rsidTr="1F66D822">
        <w:trPr>
          <w:jc w:val="center"/>
        </w:trPr>
        <w:tc>
          <w:tcPr>
            <w:tcW w:w="279" w:type="dxa"/>
          </w:tcPr>
          <w:p w14:paraId="4069912D" w14:textId="77777777" w:rsidR="00025DE5" w:rsidRPr="000F5BB1" w:rsidRDefault="00024456" w:rsidP="00025DE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t>17</w:t>
            </w:r>
          </w:p>
        </w:tc>
        <w:tc>
          <w:tcPr>
            <w:tcW w:w="5953" w:type="dxa"/>
          </w:tcPr>
          <w:p w14:paraId="2CF34EB4"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Ahora bien, respecto a los proveedores señalados con (2) en la columna denominada “Referencia” del cuadro que antecede; al practicarse las diligencias concernientes a las notificaciones de los oficios antes descritos se encontraron las siguientes dificultades:</w:t>
            </w:r>
          </w:p>
          <w:p w14:paraId="0D1F23B0" w14:textId="77777777" w:rsidR="00025DE5" w:rsidRPr="000F5BB1" w:rsidRDefault="00025DE5" w:rsidP="00025DE5">
            <w:pPr>
              <w:pStyle w:val="NormalWeb"/>
              <w:spacing w:before="0" w:beforeAutospacing="0" w:after="0" w:afterAutospacing="0"/>
              <w:ind w:right="57"/>
              <w:jc w:val="both"/>
              <w:rPr>
                <w:rFonts w:ascii="Calibri" w:hAnsi="Calibri"/>
                <w:i/>
              </w:rPr>
            </w:pPr>
          </w:p>
          <w:p w14:paraId="7EA8D7AC" w14:textId="77777777" w:rsidR="00025DE5" w:rsidRPr="000F5BB1" w:rsidRDefault="009008F8" w:rsidP="00025DE5">
            <w:pPr>
              <w:pStyle w:val="NormalWeb"/>
              <w:spacing w:before="0" w:beforeAutospacing="0" w:after="0" w:afterAutospacing="0"/>
              <w:ind w:right="57"/>
              <w:jc w:val="both"/>
              <w:rPr>
                <w:rFonts w:ascii="Arial" w:hAnsi="Arial" w:cs="Arial"/>
                <w:sz w:val="18"/>
                <w:szCs w:val="18"/>
              </w:rPr>
            </w:pPr>
            <w:r w:rsidRPr="000F5BB1">
              <w:rPr>
                <w:rFonts w:ascii="Arial" w:hAnsi="Arial" w:cs="Arial"/>
                <w:sz w:val="18"/>
                <w:szCs w:val="18"/>
              </w:rPr>
              <w:t>Ver</w:t>
            </w:r>
            <w:r w:rsidRPr="000F5BB1">
              <w:rPr>
                <w:rFonts w:ascii="Arial" w:hAnsi="Arial" w:cs="Arial"/>
                <w:b/>
                <w:sz w:val="18"/>
                <w:szCs w:val="18"/>
              </w:rPr>
              <w:t xml:space="preserve"> Anexo R2-3-RSP-CM</w:t>
            </w:r>
            <w:r w:rsidR="002F589E" w:rsidRPr="000F5BB1">
              <w:rPr>
                <w:rFonts w:ascii="Arial" w:hAnsi="Arial" w:cs="Arial"/>
                <w:b/>
                <w:sz w:val="18"/>
                <w:szCs w:val="18"/>
              </w:rPr>
              <w:t xml:space="preserve"> </w:t>
            </w:r>
            <w:r w:rsidR="002F589E" w:rsidRPr="000F5BB1">
              <w:rPr>
                <w:rFonts w:ascii="Arial" w:hAnsi="Arial" w:cs="Arial"/>
                <w:sz w:val="18"/>
                <w:szCs w:val="18"/>
              </w:rPr>
              <w:t>del presente Dictamen</w:t>
            </w:r>
          </w:p>
          <w:p w14:paraId="2E66DF4A"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3B90F2D3"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 xml:space="preserve">Con la finalidad de salvaguardar la garantía de audiencia del sujeto obligado, mediante oficio INE/UTF/DA/43668/2021, notificado el 29 de octubre de 2021, se hicieron de su conocimiento los errores y omisiones que se determinaron de la revisión de los registros realizados en el SIF. </w:t>
            </w:r>
          </w:p>
          <w:p w14:paraId="42C0536E"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674D8770"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Con escrito de respuesta: número SEFA.CDMX.004/2021 de fecha 15 de noviembre de 2021, el sujeto obligado manifestó lo que a la letra se transcribe:</w:t>
            </w:r>
          </w:p>
          <w:p w14:paraId="2451C3C8" w14:textId="77777777" w:rsidR="00025DE5" w:rsidRPr="000F5BB1" w:rsidRDefault="00025DE5" w:rsidP="00025DE5">
            <w:pPr>
              <w:rPr>
                <w:rFonts w:ascii="Arial" w:eastAsia="Times New Roman" w:hAnsi="Arial" w:cs="Arial"/>
                <w:color w:val="FF0000"/>
                <w:sz w:val="18"/>
                <w:szCs w:val="18"/>
              </w:rPr>
            </w:pPr>
          </w:p>
          <w:p w14:paraId="6FD09F4D"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De conformidad con lo establecido en el artículo 293, numeral 1, 2 y 3, del Reglamento de Fiscalización me permito exponer las siguientes aclaraciones respecto al error u omisión identificado en el numeral 16 del oficio de errores y omisiones INE/UTF/DA/43668/2021, en el cual solicita los datos que permita a esta autoridad allegarse de los elementos suficientes para poder estar en posibilidad de realizar la notificación correspondiente a los proveedores, de tal suerte que me permito poner a su consideración la siguiente información: </w:t>
            </w:r>
          </w:p>
          <w:p w14:paraId="317C5066" w14:textId="77777777" w:rsidR="00025DE5" w:rsidRPr="000F5BB1" w:rsidRDefault="00025DE5" w:rsidP="00025DE5">
            <w:pPr>
              <w:ind w:right="567"/>
              <w:jc w:val="both"/>
              <w:rPr>
                <w:rFonts w:ascii="Arial" w:hAnsi="Arial" w:cs="Arial"/>
                <w:i/>
                <w:sz w:val="18"/>
                <w:szCs w:val="18"/>
              </w:rPr>
            </w:pPr>
            <w:r w:rsidRPr="000F5BB1">
              <w:rPr>
                <w:rFonts w:ascii="Arial" w:hAnsi="Arial" w:cs="Arial"/>
                <w:i/>
                <w:sz w:val="18"/>
                <w:szCs w:val="18"/>
              </w:rPr>
              <w:t xml:space="preserve"> </w:t>
            </w:r>
          </w:p>
          <w:p w14:paraId="0925239D" w14:textId="77777777" w:rsidR="00025DE5" w:rsidRPr="000F5BB1" w:rsidRDefault="00025DE5" w:rsidP="00025DE5">
            <w:pPr>
              <w:pStyle w:val="Prrafodelista"/>
              <w:numPr>
                <w:ilvl w:val="0"/>
                <w:numId w:val="25"/>
              </w:numPr>
              <w:ind w:right="567"/>
              <w:jc w:val="both"/>
              <w:rPr>
                <w:rFonts w:ascii="Arial" w:hAnsi="Arial" w:cs="Arial"/>
                <w:i/>
                <w:sz w:val="18"/>
                <w:szCs w:val="18"/>
              </w:rPr>
            </w:pPr>
            <w:r w:rsidRPr="000F5BB1">
              <w:rPr>
                <w:rFonts w:ascii="Arial" w:hAnsi="Arial" w:cs="Arial"/>
                <w:i/>
                <w:sz w:val="18"/>
                <w:szCs w:val="18"/>
              </w:rPr>
              <w:t xml:space="preserve">Se adjunta evidencia como anexo 10 de los domicilios fiscales en los cuales le permitirá a esta H. Unidad Técnica de Fiscalización realizar las notificaciones pendientes, no omitiendo mencionar que esta Secretaria Estatal de Finanzas y Administración de la Comisión Ejecutiva Estatal de la Ciudad de México al recibir el oficio de errores y omisiones INE/UTF/DA/43668/2021, circulo e hizo de conocimiento los requerimientos, técnicos y contables por parte de esta Unidad, a las áreas de contabilidad, jurídica y legal de Grupo </w:t>
            </w:r>
            <w:proofErr w:type="spellStart"/>
            <w:r w:rsidRPr="000F5BB1">
              <w:rPr>
                <w:rFonts w:ascii="Arial" w:hAnsi="Arial" w:cs="Arial"/>
                <w:i/>
                <w:sz w:val="18"/>
                <w:szCs w:val="18"/>
              </w:rPr>
              <w:t>Brancar</w:t>
            </w:r>
            <w:proofErr w:type="spellEnd"/>
            <w:r w:rsidRPr="000F5BB1">
              <w:rPr>
                <w:rFonts w:ascii="Arial" w:hAnsi="Arial" w:cs="Arial"/>
                <w:i/>
                <w:sz w:val="18"/>
                <w:szCs w:val="18"/>
              </w:rPr>
              <w:t xml:space="preserve"> S.A. de C.V. y de </w:t>
            </w:r>
            <w:proofErr w:type="spellStart"/>
            <w:r w:rsidRPr="000F5BB1">
              <w:rPr>
                <w:rFonts w:ascii="Arial" w:hAnsi="Arial" w:cs="Arial"/>
                <w:i/>
                <w:sz w:val="18"/>
                <w:szCs w:val="18"/>
              </w:rPr>
              <w:t>Ketel</w:t>
            </w:r>
            <w:proofErr w:type="spellEnd"/>
            <w:r w:rsidRPr="000F5BB1">
              <w:rPr>
                <w:rFonts w:ascii="Arial" w:hAnsi="Arial" w:cs="Arial"/>
                <w:i/>
                <w:sz w:val="18"/>
                <w:szCs w:val="18"/>
              </w:rPr>
              <w:t xml:space="preserve"> Textil S.A. de C.V. con la finalidad de que den respuesta pronta y cabal como lo marcan los oficios INE/UTF/DA/41100/2021 e INE/UTF/DA/41001/2021.  </w:t>
            </w:r>
          </w:p>
          <w:p w14:paraId="70D3E73E" w14:textId="77777777" w:rsidR="00025DE5" w:rsidRPr="000F5BB1" w:rsidRDefault="00025DE5" w:rsidP="00025DE5">
            <w:pPr>
              <w:pStyle w:val="Prrafodelista"/>
              <w:numPr>
                <w:ilvl w:val="0"/>
                <w:numId w:val="25"/>
              </w:numPr>
              <w:ind w:right="567"/>
              <w:jc w:val="both"/>
              <w:rPr>
                <w:rFonts w:ascii="Arial" w:hAnsi="Arial" w:cs="Arial"/>
                <w:i/>
                <w:sz w:val="18"/>
                <w:szCs w:val="18"/>
              </w:rPr>
            </w:pPr>
            <w:r w:rsidRPr="000F5BB1">
              <w:rPr>
                <w:rFonts w:ascii="Arial" w:hAnsi="Arial" w:cs="Arial"/>
                <w:i/>
                <w:sz w:val="18"/>
                <w:szCs w:val="18"/>
              </w:rPr>
              <w:t xml:space="preserve">La evidencia adjunta en el anexo 10 es conforme al siguiente listado:  </w:t>
            </w:r>
          </w:p>
          <w:p w14:paraId="0C5B31FC" w14:textId="77777777" w:rsidR="00025DE5" w:rsidRPr="000F5BB1" w:rsidRDefault="00025DE5" w:rsidP="00025DE5">
            <w:pPr>
              <w:ind w:right="567"/>
              <w:jc w:val="both"/>
              <w:rPr>
                <w:rFonts w:ascii="Arial" w:hAnsi="Arial" w:cs="Arial"/>
                <w:i/>
                <w:sz w:val="18"/>
                <w:szCs w:val="18"/>
              </w:rPr>
            </w:pPr>
          </w:p>
          <w:p w14:paraId="219938C9" w14:textId="77777777" w:rsidR="00025DE5" w:rsidRPr="000F5BB1" w:rsidRDefault="00025DE5" w:rsidP="00025DE5">
            <w:pPr>
              <w:ind w:left="567" w:right="567"/>
              <w:jc w:val="both"/>
              <w:rPr>
                <w:rFonts w:ascii="Arial" w:hAnsi="Arial" w:cs="Arial"/>
                <w:i/>
              </w:rPr>
            </w:pPr>
            <w:r w:rsidRPr="000F5BB1">
              <w:rPr>
                <w:rFonts w:ascii="Arial" w:hAnsi="Arial" w:cs="Arial"/>
                <w:i/>
                <w:sz w:val="18"/>
                <w:szCs w:val="18"/>
              </w:rPr>
              <w:lastRenderedPageBreak/>
              <w:t>Todo lo anterior con la finalidad de que esta Unidad Técnica de Fiscalización este en posibilidades de dar por solventado el error u omisión que marca en el oficio y que la documentación anexa genere certeza jurídica, así como la derogación de cualquier tipo de multa o sanción por dicho caso.</w:t>
            </w:r>
          </w:p>
          <w:p w14:paraId="0E243F41"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1F9B57FD"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De la verificación a la documentación y del análisis a la respuesta proporcionada en el SIF, se corroboró que el proveedor señalado con (1) en la comuna “Referencia” del cuadro que antecede presenta en el apartado “Avisos de contratación” una dirección distinta para recibir notificaciones, por ende, se procederá a realizar la diligencia correspondiente y una vez que se cuente con dicha información, se analizará y se informará al sujeto obligado del resultado obtenido en el momento procesal oportuno.</w:t>
            </w:r>
          </w:p>
          <w:p w14:paraId="258B414E"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6A55103F"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r w:rsidRPr="000F5BB1">
              <w:rPr>
                <w:rFonts w:ascii="Arial" w:hAnsi="Arial" w:cs="Arial"/>
                <w:bCs/>
                <w:i/>
                <w:sz w:val="18"/>
                <w:szCs w:val="18"/>
              </w:rPr>
              <w:t>Ahora bien, cabe señalara que de la verificación a la documentación y del análisis a la respuesta proporcionada en el SIF, se</w:t>
            </w:r>
            <w:r w:rsidRPr="000F5BB1">
              <w:rPr>
                <w:rFonts w:ascii="Arial" w:hAnsi="Arial" w:cs="Arial"/>
                <w:sz w:val="22"/>
                <w:szCs w:val="22"/>
              </w:rPr>
              <w:t xml:space="preserve"> </w:t>
            </w:r>
            <w:r w:rsidRPr="000F5BB1">
              <w:rPr>
                <w:rFonts w:ascii="Arial" w:hAnsi="Arial" w:cs="Arial"/>
                <w:i/>
                <w:sz w:val="18"/>
                <w:szCs w:val="18"/>
              </w:rPr>
              <w:t>corroboro que el proveedor señalado con (2) en la columna “Referencia” del cuadro que antecede el sujeto obligado presenta en el apartado “Documentación adjunta” un comprobante de domicilio del proveedor, sin embargo, en ese mismo domicilio al practicarse la diligencia concerniente a las notificación del oficio antes descrito se encontraron las dificultades que se describen en el cuadro que antecede.</w:t>
            </w:r>
          </w:p>
          <w:p w14:paraId="5C5D2298"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7C04F5A9"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Al respecto, es importante señalar que el artículo 69-B del CFF, establece que cuando la autoridad fiscal detecte que un contribuyente ha estado emitiendo comprobantes sin contar con los activos, personal, infraestructura o capacidad material, directa o indirectamente, para prestar los servicios o producir, comercializar o entregar los bienes que amparan tales comprobantes, o bien, que dichos contribuyentes se encuentren no localizados, se presumirá la inexistencia de las operaciones amparadas en tales comprobantes.</w:t>
            </w:r>
          </w:p>
          <w:p w14:paraId="6551496E"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7A7AF6AC"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Se le solicita presentar en el SIF lo siguiente:</w:t>
            </w:r>
          </w:p>
          <w:p w14:paraId="5A560C09"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3218904F" w14:textId="77777777" w:rsidR="00025DE5" w:rsidRPr="000F5BB1" w:rsidRDefault="00025DE5" w:rsidP="00025DE5">
            <w:pPr>
              <w:pStyle w:val="NormalWeb"/>
              <w:numPr>
                <w:ilvl w:val="0"/>
                <w:numId w:val="26"/>
              </w:numPr>
              <w:spacing w:before="0" w:beforeAutospacing="0" w:after="0" w:afterAutospacing="0"/>
              <w:ind w:right="57"/>
              <w:jc w:val="both"/>
              <w:rPr>
                <w:rFonts w:ascii="Arial" w:hAnsi="Arial" w:cs="Arial"/>
                <w:bCs/>
                <w:i/>
                <w:sz w:val="18"/>
                <w:szCs w:val="18"/>
              </w:rPr>
            </w:pPr>
            <w:r w:rsidRPr="000F5BB1">
              <w:rPr>
                <w:rFonts w:ascii="Arial" w:hAnsi="Arial" w:cs="Arial"/>
                <w:bCs/>
                <w:i/>
                <w:sz w:val="18"/>
                <w:szCs w:val="18"/>
              </w:rPr>
              <w:t>Los datos que permita a esta autoridad allegarse de los elementos suficientes para poder estar en posibilidad de realizar la notificación correspondiente a los proveedores.</w:t>
            </w:r>
          </w:p>
          <w:p w14:paraId="7364F4C6"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030F341D" w14:textId="77777777" w:rsidR="00025DE5" w:rsidRPr="000F5BB1" w:rsidRDefault="00025DE5" w:rsidP="00025DE5">
            <w:pPr>
              <w:pStyle w:val="NormalWeb"/>
              <w:numPr>
                <w:ilvl w:val="0"/>
                <w:numId w:val="26"/>
              </w:numPr>
              <w:spacing w:before="0" w:beforeAutospacing="0" w:after="0" w:afterAutospacing="0"/>
              <w:ind w:right="57"/>
              <w:jc w:val="both"/>
              <w:rPr>
                <w:rFonts w:ascii="Arial" w:hAnsi="Arial" w:cs="Arial"/>
                <w:bCs/>
                <w:i/>
                <w:sz w:val="18"/>
                <w:szCs w:val="18"/>
              </w:rPr>
            </w:pPr>
            <w:r w:rsidRPr="000F5BB1">
              <w:rPr>
                <w:rFonts w:ascii="Arial" w:hAnsi="Arial" w:cs="Arial"/>
                <w:bCs/>
                <w:i/>
                <w:sz w:val="18"/>
                <w:szCs w:val="18"/>
              </w:rPr>
              <w:t>Las aclaraciones que a su derecho convengan.</w:t>
            </w:r>
          </w:p>
          <w:p w14:paraId="794EEA77"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6385BE55"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lastRenderedPageBreak/>
              <w:t>Lo anterior, de conformidad con los artículos 199 numeral 1, incisos c) y e) de la LGIPE, 25, numeral 1, inciso n), de la LGPP y 332 del RF.</w:t>
            </w:r>
          </w:p>
          <w:p w14:paraId="1CDED270" w14:textId="77777777" w:rsidR="00024456" w:rsidRDefault="00024456" w:rsidP="003E3645">
            <w:pPr>
              <w:pStyle w:val="NormalWeb"/>
              <w:spacing w:before="0" w:beforeAutospacing="0" w:after="0" w:afterAutospacing="0"/>
              <w:ind w:right="57"/>
              <w:jc w:val="both"/>
              <w:rPr>
                <w:rFonts w:ascii="Arial" w:hAnsi="Arial" w:cs="Arial"/>
                <w:b/>
                <w:sz w:val="18"/>
                <w:szCs w:val="18"/>
              </w:rPr>
            </w:pPr>
          </w:p>
          <w:p w14:paraId="0E7B4D88" w14:textId="61A1F271" w:rsidR="000F5BB1" w:rsidRPr="000F5BB1" w:rsidRDefault="000F5BB1" w:rsidP="003E3645">
            <w:pPr>
              <w:pStyle w:val="NormalWeb"/>
              <w:spacing w:before="0" w:beforeAutospacing="0" w:after="0" w:afterAutospacing="0"/>
              <w:ind w:right="57"/>
              <w:jc w:val="both"/>
              <w:rPr>
                <w:rFonts w:ascii="Arial" w:hAnsi="Arial" w:cs="Arial"/>
                <w:b/>
                <w:sz w:val="18"/>
                <w:szCs w:val="18"/>
              </w:rPr>
            </w:pPr>
          </w:p>
        </w:tc>
        <w:tc>
          <w:tcPr>
            <w:tcW w:w="3828" w:type="dxa"/>
          </w:tcPr>
          <w:p w14:paraId="2B5A00D9" w14:textId="77777777" w:rsidR="00025DE5" w:rsidRPr="000F5BB1" w:rsidRDefault="007347CB" w:rsidP="00025DE5">
            <w:pPr>
              <w:pStyle w:val="NormalWeb"/>
              <w:spacing w:before="0" w:beforeAutospacing="0" w:after="0" w:afterAutospacing="0"/>
              <w:ind w:left="57" w:right="57"/>
              <w:jc w:val="both"/>
              <w:rPr>
                <w:rFonts w:ascii="Arial" w:hAnsi="Arial" w:cs="Arial"/>
                <w:sz w:val="18"/>
                <w:szCs w:val="18"/>
              </w:rPr>
            </w:pPr>
            <w:r w:rsidRPr="000F5BB1">
              <w:rPr>
                <w:rFonts w:ascii="Arial" w:hAnsi="Arial" w:cs="Arial"/>
                <w:iCs/>
                <w:sz w:val="18"/>
                <w:szCs w:val="18"/>
              </w:rPr>
              <w:lastRenderedPageBreak/>
              <w:t>No presentó</w:t>
            </w:r>
            <w:r w:rsidR="00025DE5" w:rsidRPr="000F5BB1">
              <w:rPr>
                <w:rFonts w:ascii="Arial" w:hAnsi="Arial" w:cs="Arial"/>
                <w:iCs/>
                <w:sz w:val="18"/>
                <w:szCs w:val="18"/>
              </w:rPr>
              <w:t xml:space="preserve"> respuesta</w:t>
            </w:r>
          </w:p>
        </w:tc>
        <w:tc>
          <w:tcPr>
            <w:tcW w:w="3685" w:type="dxa"/>
          </w:tcPr>
          <w:p w14:paraId="36DF3F47" w14:textId="77777777" w:rsidR="00025DE5" w:rsidRPr="000F5BB1" w:rsidRDefault="00097BB0" w:rsidP="00025DE5">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Seguimiento</w:t>
            </w:r>
          </w:p>
          <w:p w14:paraId="2D8B5458" w14:textId="77777777" w:rsidR="00B246E2" w:rsidRPr="000F5BB1" w:rsidRDefault="00B246E2" w:rsidP="00025DE5">
            <w:pPr>
              <w:pStyle w:val="NormalWeb"/>
              <w:spacing w:before="0" w:beforeAutospacing="0" w:after="0" w:afterAutospacing="0"/>
              <w:ind w:left="57" w:right="57"/>
              <w:jc w:val="both"/>
              <w:rPr>
                <w:rFonts w:ascii="Arial" w:hAnsi="Arial" w:cs="Arial"/>
                <w:bCs/>
                <w:sz w:val="18"/>
                <w:szCs w:val="18"/>
              </w:rPr>
            </w:pPr>
          </w:p>
          <w:p w14:paraId="552F8DBB" w14:textId="77777777" w:rsidR="002F589E" w:rsidRPr="000F5BB1" w:rsidRDefault="002F589E" w:rsidP="0083069E">
            <w:pPr>
              <w:pStyle w:val="NormalWeb"/>
              <w:spacing w:before="0" w:beforeAutospacing="0" w:after="0" w:afterAutospacing="0"/>
              <w:ind w:left="57" w:right="57"/>
              <w:jc w:val="both"/>
              <w:rPr>
                <w:rFonts w:ascii="Arial" w:hAnsi="Arial" w:cs="Arial"/>
                <w:bCs/>
                <w:sz w:val="18"/>
                <w:szCs w:val="18"/>
              </w:rPr>
            </w:pPr>
            <w:r w:rsidRPr="000F5BB1">
              <w:rPr>
                <w:rFonts w:ascii="Arial" w:hAnsi="Arial" w:cs="Arial"/>
                <w:bCs/>
                <w:sz w:val="18"/>
                <w:szCs w:val="18"/>
              </w:rPr>
              <w:t>De la verificación a la documentación proporcionada</w:t>
            </w:r>
            <w:r w:rsidR="00000C86" w:rsidRPr="000F5BB1">
              <w:rPr>
                <w:rFonts w:ascii="Arial" w:hAnsi="Arial" w:cs="Arial"/>
                <w:bCs/>
                <w:sz w:val="18"/>
                <w:szCs w:val="18"/>
              </w:rPr>
              <w:t xml:space="preserve"> en el SIF, se determinó lo siguiente:</w:t>
            </w:r>
          </w:p>
          <w:p w14:paraId="1C5D3001" w14:textId="77777777" w:rsidR="002F589E" w:rsidRPr="000F5BB1" w:rsidRDefault="002F589E" w:rsidP="0083069E">
            <w:pPr>
              <w:pStyle w:val="NormalWeb"/>
              <w:spacing w:before="0" w:beforeAutospacing="0" w:after="0" w:afterAutospacing="0"/>
              <w:ind w:left="57" w:right="57"/>
              <w:jc w:val="both"/>
              <w:rPr>
                <w:rFonts w:ascii="Arial" w:hAnsi="Arial" w:cs="Arial"/>
                <w:bCs/>
                <w:sz w:val="18"/>
                <w:szCs w:val="18"/>
              </w:rPr>
            </w:pPr>
          </w:p>
          <w:p w14:paraId="3E074D83" w14:textId="77777777" w:rsidR="0083069E" w:rsidRPr="000F5BB1" w:rsidRDefault="00B246E2" w:rsidP="0083069E">
            <w:pPr>
              <w:pStyle w:val="NormalWeb"/>
              <w:spacing w:before="0" w:beforeAutospacing="0" w:after="0" w:afterAutospacing="0"/>
              <w:ind w:left="57" w:right="57"/>
              <w:jc w:val="both"/>
              <w:rPr>
                <w:rFonts w:ascii="Calibri" w:hAnsi="Calibri"/>
              </w:rPr>
            </w:pPr>
            <w:r w:rsidRPr="000F5BB1">
              <w:rPr>
                <w:rFonts w:ascii="Arial" w:hAnsi="Arial" w:cs="Arial"/>
                <w:bCs/>
                <w:sz w:val="18"/>
                <w:szCs w:val="18"/>
              </w:rPr>
              <w:t xml:space="preserve">Si bien el sujeto obligado presentó escrito de respuesta, respecto a esta observación no presentó documentación o aclaración alguna, sin embargo, el proveedor señalado con </w:t>
            </w:r>
            <w:r w:rsidR="002F589E" w:rsidRPr="000F5BB1">
              <w:rPr>
                <w:rFonts w:ascii="Arial" w:hAnsi="Arial" w:cs="Arial"/>
                <w:bCs/>
                <w:sz w:val="18"/>
                <w:szCs w:val="18"/>
              </w:rPr>
              <w:t>(1</w:t>
            </w:r>
            <w:r w:rsidR="004F7876" w:rsidRPr="000F5BB1">
              <w:rPr>
                <w:rFonts w:ascii="Arial" w:hAnsi="Arial" w:cs="Arial"/>
                <w:bCs/>
                <w:sz w:val="18"/>
                <w:szCs w:val="18"/>
              </w:rPr>
              <w:t>) en la columna “Ref</w:t>
            </w:r>
            <w:r w:rsidR="002F589E" w:rsidRPr="000F5BB1">
              <w:rPr>
                <w:rFonts w:ascii="Arial" w:hAnsi="Arial" w:cs="Arial"/>
                <w:bCs/>
                <w:sz w:val="18"/>
                <w:szCs w:val="18"/>
              </w:rPr>
              <w:t xml:space="preserve">erencia” </w:t>
            </w:r>
            <w:r w:rsidR="00AE0C65" w:rsidRPr="000F5BB1">
              <w:rPr>
                <w:rFonts w:ascii="Arial" w:hAnsi="Arial" w:cs="Arial"/>
                <w:bCs/>
                <w:sz w:val="18"/>
                <w:szCs w:val="18"/>
              </w:rPr>
              <w:t xml:space="preserve">del </w:t>
            </w:r>
            <w:r w:rsidR="002F589E" w:rsidRPr="000F5BB1">
              <w:rPr>
                <w:rFonts w:ascii="Arial" w:hAnsi="Arial" w:cs="Arial"/>
                <w:b/>
                <w:bCs/>
                <w:sz w:val="18"/>
                <w:szCs w:val="18"/>
              </w:rPr>
              <w:t>Anexo R2-3-RSP-CM</w:t>
            </w:r>
            <w:r w:rsidR="007979C3" w:rsidRPr="000F5BB1">
              <w:rPr>
                <w:rFonts w:ascii="Arial" w:hAnsi="Arial" w:cs="Arial"/>
                <w:b/>
                <w:bCs/>
                <w:sz w:val="18"/>
                <w:szCs w:val="18"/>
              </w:rPr>
              <w:t xml:space="preserve"> </w:t>
            </w:r>
            <w:r w:rsidR="007979C3" w:rsidRPr="000F5BB1">
              <w:rPr>
                <w:rFonts w:ascii="Arial" w:hAnsi="Arial" w:cs="Arial"/>
                <w:bCs/>
                <w:sz w:val="18"/>
                <w:szCs w:val="18"/>
              </w:rPr>
              <w:t>del presente dictamen</w:t>
            </w:r>
            <w:r w:rsidR="004F7876" w:rsidRPr="000F5BB1">
              <w:rPr>
                <w:rFonts w:ascii="Arial" w:hAnsi="Arial" w:cs="Arial"/>
                <w:bCs/>
                <w:sz w:val="18"/>
                <w:szCs w:val="18"/>
              </w:rPr>
              <w:t>, presentó la respuesta al requerimiento</w:t>
            </w:r>
            <w:r w:rsidR="00FB18BE" w:rsidRPr="000F5BB1">
              <w:rPr>
                <w:rFonts w:ascii="Arial" w:hAnsi="Arial" w:cs="Arial"/>
                <w:bCs/>
                <w:sz w:val="18"/>
                <w:szCs w:val="18"/>
              </w:rPr>
              <w:t xml:space="preserve"> señalado, de la verificación a</w:t>
            </w:r>
            <w:r w:rsidR="004F7876" w:rsidRPr="000F5BB1">
              <w:rPr>
                <w:rFonts w:ascii="Arial" w:hAnsi="Arial" w:cs="Arial"/>
                <w:bCs/>
                <w:sz w:val="18"/>
                <w:szCs w:val="18"/>
              </w:rPr>
              <w:t xml:space="preserve"> la documentación presentada contra lo reportado contablemente, se constató que las c</w:t>
            </w:r>
            <w:r w:rsidR="00F02383" w:rsidRPr="000F5BB1">
              <w:rPr>
                <w:rFonts w:ascii="Arial" w:hAnsi="Arial" w:cs="Arial"/>
                <w:bCs/>
                <w:sz w:val="18"/>
                <w:szCs w:val="18"/>
              </w:rPr>
              <w:t>if</w:t>
            </w:r>
            <w:r w:rsidR="004F7876" w:rsidRPr="000F5BB1">
              <w:rPr>
                <w:rFonts w:ascii="Arial" w:hAnsi="Arial" w:cs="Arial"/>
                <w:bCs/>
                <w:sz w:val="18"/>
                <w:szCs w:val="18"/>
              </w:rPr>
              <w:t>ras coinciden</w:t>
            </w:r>
            <w:r w:rsidR="00097BB0" w:rsidRPr="000F5BB1">
              <w:rPr>
                <w:bCs/>
                <w:sz w:val="18"/>
                <w:szCs w:val="18"/>
              </w:rPr>
              <w:t>;</w:t>
            </w:r>
            <w:r w:rsidR="00D23D6A" w:rsidRPr="000F5BB1">
              <w:rPr>
                <w:rFonts w:ascii="Arial" w:hAnsi="Arial" w:cs="Arial"/>
                <w:sz w:val="18"/>
                <w:szCs w:val="18"/>
              </w:rPr>
              <w:t xml:space="preserve"> </w:t>
            </w:r>
            <w:r w:rsidR="0083069E" w:rsidRPr="000F5BB1">
              <w:rPr>
                <w:rFonts w:ascii="Arial" w:hAnsi="Arial" w:cs="Arial"/>
                <w:sz w:val="18"/>
                <w:szCs w:val="18"/>
              </w:rPr>
              <w:t>por tal razón</w:t>
            </w:r>
            <w:r w:rsidR="002F589E" w:rsidRPr="000F5BB1">
              <w:rPr>
                <w:rFonts w:ascii="Arial" w:hAnsi="Arial" w:cs="Arial"/>
                <w:sz w:val="18"/>
                <w:szCs w:val="18"/>
              </w:rPr>
              <w:t xml:space="preserve"> por lo que se refiere a este punto</w:t>
            </w:r>
            <w:r w:rsidR="0083069E" w:rsidRPr="000F5BB1">
              <w:rPr>
                <w:rFonts w:ascii="Arial" w:hAnsi="Arial" w:cs="Arial"/>
                <w:bCs/>
                <w:sz w:val="18"/>
                <w:szCs w:val="18"/>
              </w:rPr>
              <w:t>, la observación</w:t>
            </w:r>
            <w:r w:rsidR="0083069E" w:rsidRPr="000F5BB1">
              <w:rPr>
                <w:rFonts w:ascii="Arial" w:hAnsi="Arial" w:cs="Arial"/>
                <w:b/>
                <w:bCs/>
                <w:sz w:val="18"/>
                <w:szCs w:val="18"/>
              </w:rPr>
              <w:t xml:space="preserve"> quedó atendida</w:t>
            </w:r>
          </w:p>
          <w:p w14:paraId="39356871" w14:textId="77777777" w:rsidR="00557F91" w:rsidRPr="000F5BB1" w:rsidRDefault="00557F91" w:rsidP="00857F80">
            <w:pPr>
              <w:pStyle w:val="NormalWeb"/>
              <w:spacing w:before="0" w:beforeAutospacing="0" w:after="0" w:afterAutospacing="0"/>
              <w:ind w:left="57" w:right="57"/>
              <w:jc w:val="both"/>
              <w:rPr>
                <w:bCs/>
                <w:sz w:val="18"/>
                <w:szCs w:val="18"/>
              </w:rPr>
            </w:pPr>
          </w:p>
          <w:p w14:paraId="50F48653" w14:textId="77777777" w:rsidR="00097BB0" w:rsidRPr="000F5BB1" w:rsidRDefault="00000C86" w:rsidP="00857F80">
            <w:pPr>
              <w:pStyle w:val="NormalWeb"/>
              <w:spacing w:before="0" w:beforeAutospacing="0" w:after="0" w:afterAutospacing="0"/>
              <w:ind w:left="57" w:right="57"/>
              <w:jc w:val="both"/>
              <w:rPr>
                <w:rFonts w:ascii="Arial" w:hAnsi="Arial" w:cs="Arial"/>
                <w:bCs/>
                <w:sz w:val="18"/>
                <w:szCs w:val="18"/>
              </w:rPr>
            </w:pPr>
            <w:r w:rsidRPr="000F5BB1">
              <w:rPr>
                <w:rFonts w:ascii="Arial" w:hAnsi="Arial" w:cs="Arial"/>
                <w:bCs/>
                <w:sz w:val="18"/>
                <w:szCs w:val="18"/>
              </w:rPr>
              <w:t xml:space="preserve">Ahora bien, el proveedor señalado con (2) en la columna “Referencia” del </w:t>
            </w:r>
            <w:r w:rsidRPr="000F5BB1">
              <w:rPr>
                <w:rFonts w:ascii="Arial" w:hAnsi="Arial" w:cs="Arial"/>
                <w:b/>
                <w:bCs/>
                <w:sz w:val="18"/>
                <w:szCs w:val="18"/>
              </w:rPr>
              <w:t xml:space="preserve">Anexo R2-3-RSP-CM, </w:t>
            </w:r>
            <w:r w:rsidR="00940118" w:rsidRPr="000F5BB1">
              <w:rPr>
                <w:rFonts w:ascii="Arial" w:hAnsi="Arial" w:cs="Arial"/>
                <w:bCs/>
                <w:sz w:val="18"/>
                <w:szCs w:val="18"/>
              </w:rPr>
              <w:t>no fue localizado en el domicilio reportado.</w:t>
            </w:r>
          </w:p>
          <w:p w14:paraId="4FD1FEBC" w14:textId="77777777" w:rsidR="00940118" w:rsidRPr="000F5BB1" w:rsidRDefault="00940118" w:rsidP="1F66D822">
            <w:pPr>
              <w:pStyle w:val="NormalWeb"/>
              <w:spacing w:before="0" w:beforeAutospacing="0" w:after="0" w:afterAutospacing="0"/>
              <w:ind w:left="57" w:right="57"/>
              <w:jc w:val="both"/>
              <w:rPr>
                <w:rFonts w:ascii="Arial" w:hAnsi="Arial" w:cs="Arial"/>
                <w:b/>
                <w:bCs/>
                <w:sz w:val="18"/>
                <w:szCs w:val="18"/>
              </w:rPr>
            </w:pPr>
          </w:p>
          <w:p w14:paraId="471CCDE0" w14:textId="73A880E3" w:rsidR="39F1E722" w:rsidRPr="000F5BB1" w:rsidRDefault="00DD0432" w:rsidP="1F66D822">
            <w:pPr>
              <w:pStyle w:val="NormalWeb"/>
              <w:spacing w:before="0" w:beforeAutospacing="0" w:after="0" w:afterAutospacing="0"/>
              <w:ind w:left="57" w:right="57"/>
              <w:jc w:val="both"/>
              <w:rPr>
                <w:rFonts w:ascii="Arial" w:hAnsi="Arial" w:cs="Arial"/>
                <w:b/>
                <w:bCs/>
                <w:sz w:val="18"/>
                <w:szCs w:val="18"/>
              </w:rPr>
            </w:pPr>
            <w:r w:rsidRPr="000F5BB1">
              <w:rPr>
                <w:rFonts w:ascii="Arial" w:hAnsi="Arial" w:cs="Arial"/>
                <w:b/>
                <w:bCs/>
                <w:sz w:val="18"/>
                <w:szCs w:val="18"/>
              </w:rPr>
              <w:t>Vista al Sistema de Administración Tributaria</w:t>
            </w:r>
          </w:p>
          <w:p w14:paraId="60290999" w14:textId="66417A61" w:rsidR="1F66D822" w:rsidRPr="000F5BB1" w:rsidRDefault="1F66D822" w:rsidP="1F66D822">
            <w:pPr>
              <w:pStyle w:val="NormalWeb"/>
              <w:spacing w:before="0" w:beforeAutospacing="0" w:after="0" w:afterAutospacing="0"/>
              <w:ind w:left="57" w:right="57"/>
              <w:jc w:val="both"/>
            </w:pPr>
          </w:p>
          <w:p w14:paraId="4626514E" w14:textId="65A78F2A" w:rsidR="00940118" w:rsidRPr="000F5BB1" w:rsidRDefault="00940118" w:rsidP="00DD0432">
            <w:pPr>
              <w:pStyle w:val="NormalWeb"/>
              <w:spacing w:before="0" w:beforeAutospacing="0" w:after="0" w:afterAutospacing="0"/>
              <w:ind w:left="57" w:right="57"/>
              <w:jc w:val="both"/>
              <w:rPr>
                <w:rFonts w:ascii="Arial" w:hAnsi="Arial" w:cs="Arial"/>
                <w:bCs/>
                <w:sz w:val="18"/>
                <w:szCs w:val="18"/>
              </w:rPr>
            </w:pPr>
            <w:r w:rsidRPr="000F5BB1">
              <w:rPr>
                <w:rFonts w:ascii="Arial" w:hAnsi="Arial" w:cs="Arial"/>
                <w:bCs/>
                <w:sz w:val="18"/>
                <w:szCs w:val="18"/>
              </w:rPr>
              <w:t xml:space="preserve">Por tal razón, se propone dar vista </w:t>
            </w:r>
            <w:r w:rsidR="00DD0432" w:rsidRPr="000F5BB1">
              <w:rPr>
                <w:rFonts w:ascii="Arial" w:hAnsi="Arial" w:cs="Arial"/>
                <w:bCs/>
                <w:sz w:val="18"/>
                <w:szCs w:val="18"/>
              </w:rPr>
              <w:t>al Sistema de Administración Tributaria</w:t>
            </w:r>
            <w:r w:rsidRPr="000F5BB1">
              <w:rPr>
                <w:rFonts w:ascii="Arial" w:hAnsi="Arial" w:cs="Arial"/>
                <w:bCs/>
                <w:sz w:val="18"/>
                <w:szCs w:val="18"/>
              </w:rPr>
              <w:t>, para que en el ámbito de su competencia determine lo que en derecho proceda.</w:t>
            </w:r>
          </w:p>
          <w:p w14:paraId="470A0377" w14:textId="77777777" w:rsidR="00940118" w:rsidRPr="000F5BB1" w:rsidRDefault="00940118" w:rsidP="00857F80">
            <w:pPr>
              <w:pStyle w:val="NormalWeb"/>
              <w:spacing w:before="0" w:beforeAutospacing="0" w:after="0" w:afterAutospacing="0"/>
              <w:ind w:left="57" w:right="57"/>
              <w:jc w:val="both"/>
              <w:rPr>
                <w:rFonts w:ascii="Arial" w:hAnsi="Arial" w:cs="Arial"/>
                <w:bCs/>
                <w:sz w:val="18"/>
                <w:szCs w:val="18"/>
              </w:rPr>
            </w:pPr>
          </w:p>
          <w:p w14:paraId="6633B5CF" w14:textId="77777777" w:rsidR="00557F91" w:rsidRPr="000F5BB1" w:rsidRDefault="00557F91" w:rsidP="00F465C8">
            <w:pPr>
              <w:pStyle w:val="NormalWeb"/>
              <w:spacing w:before="0" w:beforeAutospacing="0" w:after="0" w:afterAutospacing="0"/>
              <w:ind w:left="57" w:right="57"/>
              <w:jc w:val="both"/>
              <w:rPr>
                <w:rFonts w:ascii="Arial" w:hAnsi="Arial" w:cs="Arial"/>
                <w:sz w:val="18"/>
                <w:szCs w:val="18"/>
              </w:rPr>
            </w:pPr>
          </w:p>
        </w:tc>
        <w:tc>
          <w:tcPr>
            <w:tcW w:w="2410" w:type="dxa"/>
          </w:tcPr>
          <w:p w14:paraId="68D2AE46" w14:textId="77777777" w:rsidR="007C102F" w:rsidRPr="000F5BB1" w:rsidRDefault="007C102F" w:rsidP="007C102F">
            <w:pPr>
              <w:pStyle w:val="Default"/>
              <w:jc w:val="center"/>
              <w:rPr>
                <w:b/>
                <w:sz w:val="18"/>
                <w:szCs w:val="18"/>
              </w:rPr>
            </w:pPr>
            <w:r w:rsidRPr="000F5BB1">
              <w:rPr>
                <w:b/>
                <w:sz w:val="18"/>
                <w:szCs w:val="18"/>
              </w:rPr>
              <w:lastRenderedPageBreak/>
              <w:t>9</w:t>
            </w:r>
            <w:r w:rsidR="00F42E2F" w:rsidRPr="000F5BB1">
              <w:rPr>
                <w:b/>
                <w:sz w:val="18"/>
                <w:szCs w:val="18"/>
              </w:rPr>
              <w:t>.8</w:t>
            </w:r>
            <w:r w:rsidRPr="000F5BB1">
              <w:rPr>
                <w:b/>
                <w:sz w:val="18"/>
                <w:szCs w:val="18"/>
              </w:rPr>
              <w:t>-C</w:t>
            </w:r>
            <w:r w:rsidR="006F4ADD" w:rsidRPr="000F5BB1">
              <w:rPr>
                <w:b/>
                <w:sz w:val="18"/>
                <w:szCs w:val="18"/>
              </w:rPr>
              <w:t>9</w:t>
            </w:r>
            <w:r w:rsidRPr="000F5BB1">
              <w:rPr>
                <w:b/>
                <w:sz w:val="18"/>
                <w:szCs w:val="18"/>
              </w:rPr>
              <w:t>-CM</w:t>
            </w:r>
          </w:p>
          <w:p w14:paraId="757498BB" w14:textId="77777777" w:rsidR="00025DE5" w:rsidRPr="000F5BB1" w:rsidRDefault="00025DE5" w:rsidP="00025DE5">
            <w:pPr>
              <w:ind w:left="57" w:right="57"/>
              <w:jc w:val="both"/>
              <w:rPr>
                <w:rFonts w:ascii="Arial" w:hAnsi="Arial" w:cs="Arial"/>
                <w:sz w:val="18"/>
                <w:szCs w:val="18"/>
              </w:rPr>
            </w:pPr>
          </w:p>
          <w:p w14:paraId="15142DF4" w14:textId="77777777" w:rsidR="00940118" w:rsidRPr="000F5BB1" w:rsidRDefault="00940118" w:rsidP="00940118">
            <w:pPr>
              <w:pStyle w:val="NormalWeb"/>
              <w:spacing w:before="0" w:beforeAutospacing="0" w:after="0" w:afterAutospacing="0"/>
              <w:ind w:left="57" w:right="57"/>
              <w:jc w:val="both"/>
              <w:rPr>
                <w:rFonts w:ascii="Arial" w:hAnsi="Arial" w:cs="Arial"/>
                <w:sz w:val="18"/>
                <w:szCs w:val="18"/>
              </w:rPr>
            </w:pPr>
            <w:r w:rsidRPr="000F5BB1">
              <w:rPr>
                <w:rFonts w:ascii="Arial" w:hAnsi="Arial" w:cs="Arial"/>
                <w:bCs/>
                <w:sz w:val="18"/>
                <w:szCs w:val="18"/>
              </w:rPr>
              <w:t>Proveedor</w:t>
            </w:r>
            <w:r w:rsidRPr="000F5BB1">
              <w:rPr>
                <w:rFonts w:ascii="Arial" w:hAnsi="Arial" w:cs="Arial"/>
                <w:sz w:val="18"/>
                <w:szCs w:val="18"/>
              </w:rPr>
              <w:t xml:space="preserve"> no localizado</w:t>
            </w:r>
          </w:p>
          <w:p w14:paraId="4233B265" w14:textId="77777777" w:rsidR="00940118" w:rsidRPr="000F5BB1" w:rsidRDefault="00940118" w:rsidP="00025DE5">
            <w:pPr>
              <w:ind w:left="57" w:right="57"/>
              <w:jc w:val="both"/>
              <w:rPr>
                <w:rFonts w:ascii="Arial" w:hAnsi="Arial" w:cs="Arial"/>
                <w:sz w:val="18"/>
                <w:szCs w:val="18"/>
              </w:rPr>
            </w:pPr>
          </w:p>
          <w:p w14:paraId="544FB4D7" w14:textId="5A40084F" w:rsidR="00940118" w:rsidRPr="000F5BB1" w:rsidRDefault="00940118" w:rsidP="00940118">
            <w:pPr>
              <w:pStyle w:val="NormalWeb"/>
              <w:spacing w:before="0" w:beforeAutospacing="0" w:after="0" w:afterAutospacing="0"/>
              <w:ind w:left="57" w:right="57"/>
              <w:jc w:val="both"/>
              <w:rPr>
                <w:rFonts w:ascii="Arial" w:hAnsi="Arial" w:cs="Arial"/>
                <w:bCs/>
                <w:sz w:val="18"/>
                <w:szCs w:val="18"/>
              </w:rPr>
            </w:pPr>
            <w:r w:rsidRPr="000F5BB1">
              <w:rPr>
                <w:rFonts w:ascii="Arial" w:hAnsi="Arial" w:cs="Arial"/>
                <w:bCs/>
                <w:sz w:val="18"/>
                <w:szCs w:val="18"/>
              </w:rPr>
              <w:lastRenderedPageBreak/>
              <w:t xml:space="preserve">Se propone dar vista </w:t>
            </w:r>
            <w:r w:rsidR="00DD0432" w:rsidRPr="000F5BB1">
              <w:rPr>
                <w:rFonts w:ascii="Arial" w:hAnsi="Arial" w:cs="Arial"/>
                <w:bCs/>
                <w:sz w:val="18"/>
                <w:szCs w:val="18"/>
              </w:rPr>
              <w:t>al Sistema de Administración Tributaria</w:t>
            </w:r>
            <w:r w:rsidRPr="000F5BB1">
              <w:rPr>
                <w:rFonts w:ascii="Arial" w:hAnsi="Arial" w:cs="Arial"/>
                <w:bCs/>
                <w:sz w:val="18"/>
                <w:szCs w:val="18"/>
              </w:rPr>
              <w:t>, para que en el ámbito de su competencia determine lo que en derecho proceda.</w:t>
            </w:r>
          </w:p>
          <w:p w14:paraId="10D98861" w14:textId="77777777" w:rsidR="00940118" w:rsidRPr="000F5BB1" w:rsidRDefault="00940118" w:rsidP="00025DE5">
            <w:pPr>
              <w:ind w:left="57" w:right="57"/>
              <w:jc w:val="both"/>
              <w:rPr>
                <w:rFonts w:ascii="Arial" w:hAnsi="Arial" w:cs="Arial"/>
                <w:sz w:val="18"/>
                <w:szCs w:val="18"/>
              </w:rPr>
            </w:pPr>
          </w:p>
        </w:tc>
        <w:tc>
          <w:tcPr>
            <w:tcW w:w="1843" w:type="dxa"/>
          </w:tcPr>
          <w:p w14:paraId="0451B6C7" w14:textId="77777777" w:rsidR="00025DE5" w:rsidRPr="000F5BB1" w:rsidRDefault="00025DE5" w:rsidP="00025DE5">
            <w:pPr>
              <w:pStyle w:val="NormalWeb"/>
              <w:spacing w:before="0" w:beforeAutospacing="0" w:after="0" w:afterAutospacing="0"/>
              <w:ind w:left="57" w:right="57"/>
              <w:jc w:val="both"/>
              <w:rPr>
                <w:rFonts w:ascii="Arial" w:hAnsi="Arial" w:cs="Arial"/>
                <w:sz w:val="18"/>
                <w:szCs w:val="18"/>
              </w:rPr>
            </w:pPr>
          </w:p>
        </w:tc>
        <w:tc>
          <w:tcPr>
            <w:tcW w:w="1581" w:type="dxa"/>
          </w:tcPr>
          <w:p w14:paraId="4DDD92FC" w14:textId="77777777" w:rsidR="00025DE5" w:rsidRPr="000F5BB1" w:rsidRDefault="00025DE5" w:rsidP="00025DE5">
            <w:pPr>
              <w:ind w:left="57" w:right="57"/>
              <w:jc w:val="both"/>
              <w:rPr>
                <w:rFonts w:ascii="Arial" w:hAnsi="Arial" w:cs="Arial"/>
                <w:sz w:val="18"/>
                <w:szCs w:val="18"/>
              </w:rPr>
            </w:pPr>
          </w:p>
        </w:tc>
      </w:tr>
      <w:tr w:rsidR="00025DE5" w:rsidRPr="000F5BB1" w14:paraId="2FD1C1EB" w14:textId="77777777" w:rsidTr="1F66D822">
        <w:trPr>
          <w:jc w:val="center"/>
        </w:trPr>
        <w:tc>
          <w:tcPr>
            <w:tcW w:w="279" w:type="dxa"/>
          </w:tcPr>
          <w:p w14:paraId="2620EC0B" w14:textId="77777777" w:rsidR="00025DE5" w:rsidRPr="000F5BB1" w:rsidRDefault="00024456" w:rsidP="00025DE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18</w:t>
            </w:r>
          </w:p>
        </w:tc>
        <w:tc>
          <w:tcPr>
            <w:tcW w:w="5953" w:type="dxa"/>
          </w:tcPr>
          <w:p w14:paraId="580C2907"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Sistema Integral de Fiscalización</w:t>
            </w:r>
          </w:p>
          <w:p w14:paraId="658ED2DF"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p>
          <w:p w14:paraId="333CB358"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Avisos de contratación</w:t>
            </w:r>
          </w:p>
          <w:p w14:paraId="3AB8F3E3"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647118CA"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De la revisión a la información presentada en el SIF, se detectó que el sujeto obligado presentó avisos de contratación que fueron informados de forma extemporánea, como se detalla en el Anexo 4 del oficio INE/UTF/DA/43668/2021.</w:t>
            </w:r>
          </w:p>
          <w:p w14:paraId="61D0E89A"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26785961"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r w:rsidRPr="000F5BB1">
              <w:rPr>
                <w:rFonts w:ascii="Arial" w:hAnsi="Arial" w:cs="Arial"/>
                <w:bCs/>
                <w:i/>
                <w:sz w:val="18"/>
                <w:szCs w:val="18"/>
              </w:rPr>
              <w:t>Con la finalidad de salvaguardar la garantía de audiencia del sujeto obligado, mediante oficio INE/UTF/DA/43668/2021, notificado el 29 de octubre</w:t>
            </w:r>
            <w:r w:rsidRPr="000F5BB1">
              <w:rPr>
                <w:rFonts w:ascii="Arial" w:eastAsia="Times New Roman" w:hAnsi="Arial" w:cs="Arial"/>
                <w:i/>
                <w:sz w:val="18"/>
                <w:szCs w:val="18"/>
              </w:rPr>
              <w:t xml:space="preserve"> de 2021</w:t>
            </w:r>
            <w:r w:rsidRPr="000F5BB1">
              <w:rPr>
                <w:rFonts w:ascii="Arial" w:hAnsi="Arial" w:cs="Arial"/>
                <w:i/>
                <w:sz w:val="18"/>
                <w:szCs w:val="18"/>
              </w:rPr>
              <w:t xml:space="preserve">, se hicieron de su conocimiento los errores y omisiones que se determinaron de la revisión de los registros realizados en el SIF. </w:t>
            </w:r>
          </w:p>
          <w:p w14:paraId="72099442"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7489A6C1"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Con escrito de respuesta: número SEFA.CDMX.004/2021 de fecha 15 de noviembre de 2021, el sujeto obligado manifestó lo que a la letra se transcribe:</w:t>
            </w:r>
          </w:p>
          <w:p w14:paraId="5FCF20D7" w14:textId="77777777" w:rsidR="00025DE5" w:rsidRPr="000F5BB1" w:rsidRDefault="00025DE5" w:rsidP="00025DE5">
            <w:pPr>
              <w:pStyle w:val="NormalWeb"/>
              <w:spacing w:before="0" w:beforeAutospacing="0" w:after="0" w:afterAutospacing="0"/>
              <w:ind w:left="57" w:right="57"/>
              <w:jc w:val="both"/>
              <w:rPr>
                <w:rFonts w:ascii="Arial" w:hAnsi="Arial" w:cs="Arial"/>
                <w:sz w:val="22"/>
                <w:szCs w:val="22"/>
              </w:rPr>
            </w:pPr>
          </w:p>
          <w:p w14:paraId="282BB325"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De conformidad con lo establecido en el artículo 293, numeral 1, 2 y 3, del Reglamento de Fiscalización me permito exponer las siguientes aclaraciones respecto al error u omisión identificado en el numeral 17 del oficio de errores y omisiones INE/UTF/DA/43668/2021, en el cual solicita las aclaraciones que a nuestro derecho convengan respecto al registro extemporáneo de aviso de contratación del ejercicio 2020, por lo que permito poner a su consideración lo siguiente: </w:t>
            </w:r>
          </w:p>
          <w:p w14:paraId="2F846085" w14:textId="77777777" w:rsidR="00025DE5" w:rsidRPr="000F5BB1" w:rsidRDefault="00025DE5" w:rsidP="00025DE5">
            <w:pPr>
              <w:ind w:left="567" w:right="567"/>
              <w:jc w:val="both"/>
              <w:rPr>
                <w:rFonts w:ascii="Arial" w:hAnsi="Arial" w:cs="Arial"/>
                <w:i/>
                <w:sz w:val="18"/>
                <w:szCs w:val="18"/>
              </w:rPr>
            </w:pPr>
          </w:p>
          <w:p w14:paraId="04778C23"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w:t>
            </w:r>
          </w:p>
          <w:p w14:paraId="7947C891"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 </w:t>
            </w:r>
          </w:p>
          <w:p w14:paraId="51E6692C"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En ese sentido y por los puntos expuestos con anterioridad, esta Secretaria de Finanzas y Administración de la Comisión Ejecutiva Estatal de la Ciudad de México, no contaba con el presupuesto asignado bajo el acuerdo IECM/ACU-CG-090/2021 del Instituto Electoral de la Ciudad de México con fecha del 30 de octubre de 2020 para el Sostenimiento de sus Actividades Ordinarias Permanentes en sus cuentas bancarias, ya que el proceso administrativo entre el SAT y el </w:t>
            </w:r>
            <w:r w:rsidRPr="000F5BB1">
              <w:rPr>
                <w:rFonts w:ascii="Arial" w:hAnsi="Arial" w:cs="Arial"/>
                <w:i/>
                <w:sz w:val="18"/>
                <w:szCs w:val="18"/>
              </w:rPr>
              <w:lastRenderedPageBreak/>
              <w:t xml:space="preserve">banco no fue optimo y tuvo un retraso mayor a lo esperado; por ello y a decisión administrativa y de operación racional, esta Secretaria firmo contratos previos de buena fe, con los proveedores involucrados en los avisos, con la finalidad de ejecutar los servicios contratados sin que se generara un vicio o retraso en la operación, hecho que permitió a esta Comisión Ejecutiva Estatal funcionar de la manera más óptima que pudo y no atrasarse </w:t>
            </w:r>
            <w:proofErr w:type="spellStart"/>
            <w:r w:rsidRPr="000F5BB1">
              <w:rPr>
                <w:rFonts w:ascii="Arial" w:hAnsi="Arial" w:cs="Arial"/>
                <w:i/>
                <w:sz w:val="18"/>
                <w:szCs w:val="18"/>
              </w:rPr>
              <w:t>mas</w:t>
            </w:r>
            <w:proofErr w:type="spellEnd"/>
            <w:r w:rsidRPr="000F5BB1">
              <w:rPr>
                <w:rFonts w:ascii="Arial" w:hAnsi="Arial" w:cs="Arial"/>
                <w:i/>
                <w:sz w:val="18"/>
                <w:szCs w:val="18"/>
              </w:rPr>
              <w:t xml:space="preserve"> en sus actividades del ejercicio 2020.  De tal suerte que una vez que esta Secretaria de Finanzas tuvo el presupuesto asignado en sus cuentas bancarias, procedió a tomar la fecha de inicio del contrato de buena fe para firmar el contrato de prestación de servicios en firme con cada uno de los proveedores involucrados, y es así que esta Secretaria una vez teniendo todo en orden empezó a ejecutar, cubrir y notificar a esta autoridad mediante el SIF sus operaciones y avisos de contratación, mismos que no fueron registrados de manera extemporánea por un error u omisión de esta Secretaria, sino de un proceso largo, tardado y tortuoso de las autoridades de hacienda y financieras al </w:t>
            </w:r>
            <w:proofErr w:type="spellStart"/>
            <w:r w:rsidRPr="000F5BB1">
              <w:rPr>
                <w:rFonts w:ascii="Arial" w:hAnsi="Arial" w:cs="Arial"/>
                <w:i/>
                <w:sz w:val="18"/>
                <w:szCs w:val="18"/>
              </w:rPr>
              <w:t>aperturar</w:t>
            </w:r>
            <w:proofErr w:type="spellEnd"/>
            <w:r w:rsidRPr="000F5BB1">
              <w:rPr>
                <w:rFonts w:ascii="Arial" w:hAnsi="Arial" w:cs="Arial"/>
                <w:i/>
                <w:sz w:val="18"/>
                <w:szCs w:val="18"/>
              </w:rPr>
              <w:t xml:space="preserve"> nuestras cuentas bancarias y realizar los trámites administrativos como persona moral. </w:t>
            </w:r>
          </w:p>
          <w:p w14:paraId="0F5D98A0" w14:textId="77777777" w:rsidR="00025DE5" w:rsidRPr="000F5BB1" w:rsidRDefault="00025DE5" w:rsidP="00025DE5">
            <w:pPr>
              <w:ind w:left="567" w:right="567"/>
              <w:jc w:val="both"/>
              <w:rPr>
                <w:rFonts w:ascii="Arial" w:hAnsi="Arial" w:cs="Arial"/>
                <w:i/>
              </w:rPr>
            </w:pPr>
            <w:r w:rsidRPr="000F5BB1">
              <w:rPr>
                <w:rFonts w:ascii="Arial" w:hAnsi="Arial" w:cs="Arial"/>
                <w:i/>
                <w:sz w:val="18"/>
                <w:szCs w:val="18"/>
              </w:rPr>
              <w:t>Por lo anterior ruego a usted su consideración con lo expuesto, esperando contar con su invaluable apoyo, mismo, que será de gran ayuda y soporte para evitar cualquier multa o sanción por la omisión identificada la cual no fue un vicio de operación o trasgresión a la normatividad vigente, sino por causas externas.</w:t>
            </w:r>
            <w:r w:rsidRPr="000F5BB1">
              <w:rPr>
                <w:rFonts w:ascii="Arial" w:hAnsi="Arial" w:cs="Arial"/>
                <w:i/>
              </w:rPr>
              <w:t xml:space="preserve">  </w:t>
            </w:r>
          </w:p>
          <w:p w14:paraId="14B4EB39"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p>
          <w:p w14:paraId="7BB0ACEA"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r w:rsidRPr="000F5BB1">
              <w:rPr>
                <w:rFonts w:ascii="Arial" w:hAnsi="Arial" w:cs="Arial"/>
                <w:i/>
                <w:sz w:val="18"/>
                <w:szCs w:val="18"/>
              </w:rPr>
              <w:t xml:space="preserve">De la verificación a la documentación y del análisis a la respuesta proporcionada en el SIF, se corroboró que aun cuando el sujeto obligado manifiesta que no presento los avisos de contratación en tiempo y forma debido a que no contaba con el financiamiento público, la normatividad es clara al establecer que cuando con el ejercicio ordinario concurran procesos electorales, los avisos de contratación que correspondan al ejercicio ordinario, se deberán presentar con un plazo máximo de tres días, sin embargo, el sujeto obligado presento avisos de forma extemporánea, como se detalla en el Anexo 2.  </w:t>
            </w:r>
          </w:p>
          <w:p w14:paraId="43E68A96"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p>
          <w:p w14:paraId="7E5F86D0"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r w:rsidRPr="000F5BB1">
              <w:rPr>
                <w:rFonts w:ascii="Arial" w:hAnsi="Arial" w:cs="Arial"/>
                <w:i/>
                <w:sz w:val="18"/>
                <w:szCs w:val="18"/>
              </w:rPr>
              <w:t xml:space="preserve">Se le solicita presentar en el SIF lo siguiente: </w:t>
            </w:r>
          </w:p>
          <w:p w14:paraId="31C3D01A"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p>
          <w:p w14:paraId="401336B5" w14:textId="77777777" w:rsidR="00025DE5" w:rsidRPr="000F5BB1" w:rsidRDefault="00025DE5" w:rsidP="00025DE5">
            <w:pPr>
              <w:pStyle w:val="NormalWeb"/>
              <w:numPr>
                <w:ilvl w:val="0"/>
                <w:numId w:val="27"/>
              </w:numPr>
              <w:spacing w:before="0" w:beforeAutospacing="0" w:after="0" w:afterAutospacing="0"/>
              <w:ind w:right="57"/>
              <w:jc w:val="both"/>
              <w:rPr>
                <w:rFonts w:ascii="Arial" w:hAnsi="Arial" w:cs="Arial"/>
                <w:i/>
                <w:sz w:val="18"/>
                <w:szCs w:val="18"/>
              </w:rPr>
            </w:pPr>
            <w:r w:rsidRPr="000F5BB1">
              <w:rPr>
                <w:rFonts w:ascii="Arial" w:hAnsi="Arial" w:cs="Arial"/>
                <w:i/>
                <w:sz w:val="18"/>
                <w:szCs w:val="18"/>
              </w:rPr>
              <w:t xml:space="preserve">Las aclaraciones que a su derecho convengan. </w:t>
            </w:r>
          </w:p>
          <w:p w14:paraId="3C269F9C"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p>
          <w:p w14:paraId="30C6060E"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r w:rsidRPr="000F5BB1">
              <w:rPr>
                <w:rFonts w:ascii="Arial" w:hAnsi="Arial" w:cs="Arial"/>
                <w:i/>
                <w:sz w:val="18"/>
                <w:szCs w:val="18"/>
              </w:rPr>
              <w:lastRenderedPageBreak/>
              <w:t>Lo anterior de conformidad con lo dispuesto en los artículos 62 de la LGPP; 261 Bis, numeral 2 del RF.</w:t>
            </w:r>
          </w:p>
          <w:p w14:paraId="37E30D85" w14:textId="77777777" w:rsidR="003E3645" w:rsidRPr="000F5BB1" w:rsidRDefault="003E3645" w:rsidP="003E3645">
            <w:pPr>
              <w:pStyle w:val="NormalWeb"/>
              <w:spacing w:before="0" w:beforeAutospacing="0" w:after="0" w:afterAutospacing="0"/>
              <w:ind w:right="57"/>
              <w:jc w:val="both"/>
              <w:rPr>
                <w:rFonts w:ascii="Calibri" w:hAnsi="Calibri"/>
              </w:rPr>
            </w:pPr>
          </w:p>
        </w:tc>
        <w:tc>
          <w:tcPr>
            <w:tcW w:w="3828" w:type="dxa"/>
          </w:tcPr>
          <w:p w14:paraId="1C8A7744" w14:textId="77777777" w:rsidR="00025DE5" w:rsidRPr="000F5BB1" w:rsidRDefault="00AA288D" w:rsidP="00025DE5">
            <w:pPr>
              <w:pStyle w:val="NormalWeb"/>
              <w:spacing w:before="0" w:beforeAutospacing="0" w:after="0" w:afterAutospacing="0"/>
              <w:ind w:left="57" w:right="57"/>
              <w:jc w:val="both"/>
              <w:rPr>
                <w:rFonts w:ascii="Calibri" w:hAnsi="Calibri"/>
              </w:rPr>
            </w:pPr>
            <w:r w:rsidRPr="000F5BB1">
              <w:rPr>
                <w:rFonts w:ascii="Arial" w:hAnsi="Arial" w:cs="Arial"/>
                <w:iCs/>
                <w:sz w:val="18"/>
                <w:szCs w:val="18"/>
              </w:rPr>
              <w:lastRenderedPageBreak/>
              <w:t>No presentó</w:t>
            </w:r>
            <w:r w:rsidR="00025DE5" w:rsidRPr="000F5BB1">
              <w:rPr>
                <w:rFonts w:ascii="Arial" w:hAnsi="Arial" w:cs="Arial"/>
                <w:iCs/>
                <w:sz w:val="18"/>
                <w:szCs w:val="18"/>
              </w:rPr>
              <w:t xml:space="preserve"> respuesta</w:t>
            </w:r>
          </w:p>
        </w:tc>
        <w:tc>
          <w:tcPr>
            <w:tcW w:w="3685" w:type="dxa"/>
          </w:tcPr>
          <w:p w14:paraId="070E3E47" w14:textId="77777777" w:rsidR="00025DE5" w:rsidRPr="000F5BB1" w:rsidRDefault="00025DE5" w:rsidP="00025DE5">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No atendida</w:t>
            </w:r>
          </w:p>
          <w:p w14:paraId="4877E3B6" w14:textId="77777777" w:rsidR="00025DE5" w:rsidRPr="000F5BB1" w:rsidRDefault="00025DE5" w:rsidP="00025DE5">
            <w:pPr>
              <w:pStyle w:val="NormalWeb"/>
              <w:spacing w:before="0" w:beforeAutospacing="0" w:after="0" w:afterAutospacing="0"/>
              <w:ind w:left="57" w:right="57"/>
              <w:jc w:val="both"/>
              <w:rPr>
                <w:rFonts w:ascii="Arial" w:hAnsi="Arial" w:cs="Arial"/>
                <w:b/>
                <w:sz w:val="18"/>
                <w:szCs w:val="18"/>
              </w:rPr>
            </w:pPr>
          </w:p>
          <w:p w14:paraId="3A67A69E" w14:textId="77777777" w:rsidR="00025DE5" w:rsidRPr="000F5BB1" w:rsidRDefault="00025DE5" w:rsidP="007347CB">
            <w:pPr>
              <w:pStyle w:val="NormalWeb"/>
              <w:spacing w:before="0" w:beforeAutospacing="0" w:after="0" w:afterAutospacing="0"/>
              <w:ind w:left="57" w:right="57"/>
              <w:jc w:val="both"/>
              <w:rPr>
                <w:rFonts w:ascii="Calibri" w:hAnsi="Calibri"/>
              </w:rPr>
            </w:pPr>
            <w:r w:rsidRPr="000F5BB1">
              <w:rPr>
                <w:rFonts w:ascii="Arial" w:hAnsi="Arial" w:cs="Arial"/>
                <w:sz w:val="18"/>
                <w:szCs w:val="18"/>
              </w:rPr>
              <w:t xml:space="preserve">Aun cuando el sujeto obligado no presentó respuesta alguna sobre esta observación, de la verificación </w:t>
            </w:r>
            <w:r w:rsidR="00495C8A" w:rsidRPr="000F5BB1">
              <w:rPr>
                <w:rFonts w:ascii="Arial" w:hAnsi="Arial" w:cs="Arial"/>
                <w:sz w:val="18"/>
                <w:szCs w:val="18"/>
              </w:rPr>
              <w:t xml:space="preserve">al SIF, </w:t>
            </w:r>
            <w:r w:rsidRPr="000F5BB1">
              <w:rPr>
                <w:rFonts w:ascii="Arial" w:hAnsi="Arial" w:cs="Arial"/>
                <w:sz w:val="18"/>
                <w:szCs w:val="18"/>
              </w:rPr>
              <w:t xml:space="preserve">se constató que el sujeto obligado presentó </w:t>
            </w:r>
            <w:r w:rsidR="00495C8A" w:rsidRPr="000F5BB1">
              <w:rPr>
                <w:rFonts w:ascii="Arial" w:hAnsi="Arial" w:cs="Arial"/>
                <w:sz w:val="18"/>
                <w:szCs w:val="18"/>
              </w:rPr>
              <w:t xml:space="preserve">en el apartado “Avisos de contratación” </w:t>
            </w:r>
            <w:r w:rsidRPr="000F5BB1">
              <w:rPr>
                <w:rFonts w:ascii="Arial" w:hAnsi="Arial" w:cs="Arial"/>
                <w:sz w:val="18"/>
                <w:szCs w:val="18"/>
              </w:rPr>
              <w:t>6 avisos de contratación</w:t>
            </w:r>
            <w:r w:rsidR="00495C8A" w:rsidRPr="000F5BB1">
              <w:rPr>
                <w:rFonts w:ascii="Arial" w:hAnsi="Arial" w:cs="Arial"/>
                <w:sz w:val="18"/>
                <w:szCs w:val="18"/>
              </w:rPr>
              <w:t xml:space="preserve"> que corresponden al 4to  trimestre del 2020,</w:t>
            </w:r>
            <w:r w:rsidR="007347CB" w:rsidRPr="000F5BB1">
              <w:rPr>
                <w:rFonts w:ascii="Arial" w:hAnsi="Arial" w:cs="Arial"/>
                <w:sz w:val="18"/>
                <w:szCs w:val="18"/>
              </w:rPr>
              <w:t xml:space="preserve"> por concepto de la adquisición de propaganda utilitaria y la realización de eventos de capacitación,</w:t>
            </w:r>
            <w:r w:rsidR="00495C8A" w:rsidRPr="000F5BB1">
              <w:rPr>
                <w:rFonts w:ascii="Arial" w:hAnsi="Arial" w:cs="Arial"/>
                <w:sz w:val="18"/>
                <w:szCs w:val="18"/>
              </w:rPr>
              <w:t xml:space="preserve"> los cuales</w:t>
            </w:r>
            <w:r w:rsidRPr="000F5BB1">
              <w:rPr>
                <w:rFonts w:ascii="Arial" w:hAnsi="Arial" w:cs="Arial"/>
                <w:sz w:val="18"/>
                <w:szCs w:val="18"/>
              </w:rPr>
              <w:t xml:space="preserve"> fueron informados de forma extemporánea, </w:t>
            </w:r>
            <w:r w:rsidR="007347CB" w:rsidRPr="000F5BB1">
              <w:rPr>
                <w:rFonts w:ascii="Arial" w:hAnsi="Arial" w:cs="Arial"/>
                <w:sz w:val="18"/>
                <w:szCs w:val="18"/>
              </w:rPr>
              <w:t xml:space="preserve">como se muestra en el </w:t>
            </w:r>
            <w:r w:rsidRPr="000F5BB1">
              <w:rPr>
                <w:rFonts w:ascii="Arial" w:hAnsi="Arial" w:cs="Arial"/>
                <w:sz w:val="18"/>
                <w:szCs w:val="18"/>
              </w:rPr>
              <w:t xml:space="preserve"> </w:t>
            </w:r>
            <w:r w:rsidR="007347CB" w:rsidRPr="000F5BB1">
              <w:rPr>
                <w:rFonts w:ascii="Arial" w:hAnsi="Arial" w:cs="Arial"/>
                <w:b/>
                <w:sz w:val="18"/>
                <w:szCs w:val="18"/>
              </w:rPr>
              <w:t>Anexo 2_RSP_CM</w:t>
            </w:r>
            <w:r w:rsidRPr="000F5BB1">
              <w:rPr>
                <w:rFonts w:ascii="Arial" w:hAnsi="Arial" w:cs="Arial"/>
                <w:b/>
                <w:sz w:val="18"/>
                <w:szCs w:val="18"/>
              </w:rPr>
              <w:t xml:space="preserve"> </w:t>
            </w:r>
            <w:r w:rsidR="007347CB" w:rsidRPr="000F5BB1">
              <w:rPr>
                <w:rFonts w:ascii="Arial" w:hAnsi="Arial" w:cs="Arial"/>
                <w:sz w:val="18"/>
                <w:szCs w:val="18"/>
              </w:rPr>
              <w:t>del presente D</w:t>
            </w:r>
            <w:r w:rsidRPr="000F5BB1">
              <w:rPr>
                <w:rFonts w:ascii="Arial" w:hAnsi="Arial" w:cs="Arial"/>
                <w:sz w:val="18"/>
                <w:szCs w:val="18"/>
              </w:rPr>
              <w:t xml:space="preserve">ictamen; por tal razón, la observación </w:t>
            </w:r>
            <w:r w:rsidRPr="000F5BB1">
              <w:rPr>
                <w:rFonts w:ascii="Arial" w:hAnsi="Arial" w:cs="Arial"/>
                <w:b/>
                <w:sz w:val="18"/>
                <w:szCs w:val="18"/>
              </w:rPr>
              <w:t xml:space="preserve">no quedó atendida </w:t>
            </w:r>
            <w:r w:rsidRPr="000F5BB1">
              <w:rPr>
                <w:rFonts w:ascii="Arial" w:hAnsi="Arial" w:cs="Arial"/>
                <w:sz w:val="18"/>
                <w:szCs w:val="18"/>
              </w:rPr>
              <w:t xml:space="preserve">por </w:t>
            </w:r>
            <w:r w:rsidRPr="000F5BB1">
              <w:rPr>
                <w:rFonts w:ascii="Arial" w:hAnsi="Arial" w:cs="Arial"/>
                <w:b/>
                <w:sz w:val="18"/>
                <w:szCs w:val="18"/>
              </w:rPr>
              <w:t>$1,663,184.00</w:t>
            </w:r>
          </w:p>
        </w:tc>
        <w:tc>
          <w:tcPr>
            <w:tcW w:w="2410" w:type="dxa"/>
          </w:tcPr>
          <w:p w14:paraId="356FCBA6" w14:textId="77777777" w:rsidR="00025DE5" w:rsidRPr="000F5BB1" w:rsidRDefault="00025DE5" w:rsidP="00025DE5">
            <w:pPr>
              <w:ind w:left="57" w:right="57"/>
              <w:jc w:val="center"/>
              <w:rPr>
                <w:rFonts w:ascii="Arial" w:eastAsia="Arial Unicode MS" w:hAnsi="Arial" w:cs="Arial"/>
                <w:b/>
                <w:sz w:val="18"/>
                <w:szCs w:val="18"/>
                <w:lang w:eastAsia="es-ES_tradnl"/>
              </w:rPr>
            </w:pPr>
            <w:r w:rsidRPr="000F5BB1">
              <w:rPr>
                <w:rFonts w:ascii="Arial" w:eastAsia="Arial Unicode MS" w:hAnsi="Arial" w:cs="Arial"/>
                <w:b/>
                <w:sz w:val="18"/>
                <w:szCs w:val="18"/>
              </w:rPr>
              <w:t>9</w:t>
            </w:r>
            <w:r w:rsidR="00624A8C" w:rsidRPr="000F5BB1">
              <w:rPr>
                <w:rFonts w:ascii="Arial" w:eastAsia="Arial Unicode MS" w:hAnsi="Arial" w:cs="Arial"/>
                <w:b/>
                <w:sz w:val="18"/>
                <w:szCs w:val="18"/>
              </w:rPr>
              <w:t>.8</w:t>
            </w:r>
            <w:r w:rsidRPr="000F5BB1">
              <w:rPr>
                <w:rFonts w:ascii="Arial" w:eastAsia="Arial Unicode MS" w:hAnsi="Arial" w:cs="Arial"/>
                <w:b/>
                <w:sz w:val="18"/>
                <w:szCs w:val="18"/>
              </w:rPr>
              <w:t>-C</w:t>
            </w:r>
            <w:r w:rsidR="006F4ADD" w:rsidRPr="000F5BB1">
              <w:rPr>
                <w:rFonts w:ascii="Arial" w:eastAsia="Arial Unicode MS" w:hAnsi="Arial" w:cs="Arial"/>
                <w:b/>
                <w:sz w:val="18"/>
                <w:szCs w:val="18"/>
              </w:rPr>
              <w:t>10</w:t>
            </w:r>
            <w:r w:rsidRPr="000F5BB1">
              <w:rPr>
                <w:rFonts w:ascii="Arial" w:eastAsia="Arial Unicode MS" w:hAnsi="Arial" w:cs="Arial"/>
                <w:b/>
                <w:sz w:val="18"/>
                <w:szCs w:val="18"/>
              </w:rPr>
              <w:t>-CM</w:t>
            </w:r>
          </w:p>
          <w:p w14:paraId="1CE46763" w14:textId="77777777" w:rsidR="00025DE5" w:rsidRPr="000F5BB1" w:rsidRDefault="00025DE5" w:rsidP="00025DE5">
            <w:pPr>
              <w:ind w:left="57" w:right="57"/>
              <w:jc w:val="both"/>
              <w:rPr>
                <w:rFonts w:ascii="Arial" w:eastAsia="Arial Unicode MS" w:hAnsi="Arial" w:cs="Arial"/>
                <w:sz w:val="18"/>
                <w:szCs w:val="18"/>
              </w:rPr>
            </w:pPr>
          </w:p>
          <w:p w14:paraId="015F10C5" w14:textId="77777777" w:rsidR="00025DE5" w:rsidRPr="000F5BB1" w:rsidRDefault="00025DE5" w:rsidP="00025DE5">
            <w:pPr>
              <w:ind w:left="57" w:right="57"/>
              <w:jc w:val="both"/>
              <w:rPr>
                <w:rFonts w:ascii="Calibri" w:hAnsi="Calibri"/>
              </w:rPr>
            </w:pPr>
            <w:r w:rsidRPr="000F5BB1">
              <w:rPr>
                <w:rFonts w:ascii="Arial" w:eastAsia="Arial Unicode MS" w:hAnsi="Arial" w:cs="Arial"/>
                <w:sz w:val="18"/>
                <w:szCs w:val="18"/>
              </w:rPr>
              <w:t xml:space="preserve">El sujeto obligado presentó </w:t>
            </w:r>
            <w:r w:rsidRPr="000F5BB1">
              <w:rPr>
                <w:rFonts w:ascii="Arial" w:eastAsia="Arial Unicode MS" w:hAnsi="Arial" w:cs="Arial"/>
                <w:b/>
                <w:sz w:val="18"/>
                <w:szCs w:val="18"/>
              </w:rPr>
              <w:t>6 avisos</w:t>
            </w:r>
            <w:r w:rsidRPr="000F5BB1">
              <w:rPr>
                <w:rFonts w:ascii="Arial" w:eastAsia="Arial Unicode MS" w:hAnsi="Arial" w:cs="Arial"/>
                <w:sz w:val="18"/>
                <w:szCs w:val="18"/>
              </w:rPr>
              <w:t xml:space="preserve"> de contratación de forma extemporánea por </w:t>
            </w:r>
            <w:r w:rsidRPr="000F5BB1">
              <w:rPr>
                <w:rFonts w:ascii="Arial" w:eastAsia="Arial Unicode MS" w:hAnsi="Arial" w:cs="Arial"/>
                <w:b/>
                <w:sz w:val="18"/>
                <w:szCs w:val="18"/>
              </w:rPr>
              <w:t>$1,663,184.00</w:t>
            </w:r>
          </w:p>
        </w:tc>
        <w:tc>
          <w:tcPr>
            <w:tcW w:w="1843" w:type="dxa"/>
          </w:tcPr>
          <w:p w14:paraId="3712F3D7" w14:textId="77777777" w:rsidR="00025DE5" w:rsidRPr="000F5BB1" w:rsidRDefault="00624A8C" w:rsidP="00025DE5">
            <w:pPr>
              <w:ind w:left="57" w:right="57"/>
              <w:jc w:val="center"/>
              <w:rPr>
                <w:rFonts w:ascii="Arial" w:eastAsia="Arial Unicode MS" w:hAnsi="Arial" w:cs="Arial"/>
                <w:b/>
                <w:color w:val="000000" w:themeColor="text1"/>
                <w:sz w:val="18"/>
                <w:szCs w:val="18"/>
              </w:rPr>
            </w:pPr>
            <w:r w:rsidRPr="000F5BB1">
              <w:rPr>
                <w:rFonts w:ascii="Arial" w:hAnsi="Arial" w:cs="Arial"/>
                <w:sz w:val="18"/>
                <w:szCs w:val="18"/>
              </w:rPr>
              <w:t>Avisos de contratación extemporáneos.</w:t>
            </w:r>
          </w:p>
        </w:tc>
        <w:tc>
          <w:tcPr>
            <w:tcW w:w="1581" w:type="dxa"/>
          </w:tcPr>
          <w:p w14:paraId="6D214144" w14:textId="77777777" w:rsidR="00025DE5" w:rsidRPr="000F5BB1" w:rsidRDefault="00024456" w:rsidP="00025DE5">
            <w:pPr>
              <w:ind w:left="57" w:right="57"/>
              <w:jc w:val="center"/>
              <w:rPr>
                <w:rFonts w:ascii="Arial" w:eastAsia="Arial Unicode MS" w:hAnsi="Arial" w:cs="Arial"/>
                <w:b/>
                <w:color w:val="000000" w:themeColor="text1"/>
                <w:sz w:val="18"/>
                <w:szCs w:val="18"/>
              </w:rPr>
            </w:pPr>
            <w:r w:rsidRPr="000F5BB1">
              <w:rPr>
                <w:rFonts w:ascii="Arial" w:hAnsi="Arial" w:cs="Arial"/>
                <w:sz w:val="18"/>
                <w:szCs w:val="18"/>
              </w:rPr>
              <w:t>261 Bis, numeral 1</w:t>
            </w:r>
            <w:r w:rsidR="00624A8C" w:rsidRPr="000F5BB1">
              <w:rPr>
                <w:rFonts w:ascii="Arial" w:hAnsi="Arial" w:cs="Arial"/>
                <w:sz w:val="18"/>
                <w:szCs w:val="18"/>
              </w:rPr>
              <w:t xml:space="preserve"> del RF</w:t>
            </w:r>
          </w:p>
        </w:tc>
      </w:tr>
      <w:tr w:rsidR="00025DE5" w:rsidRPr="000F5BB1" w14:paraId="1D01E6B1" w14:textId="77777777" w:rsidTr="1F66D822">
        <w:trPr>
          <w:jc w:val="center"/>
        </w:trPr>
        <w:tc>
          <w:tcPr>
            <w:tcW w:w="279" w:type="dxa"/>
          </w:tcPr>
          <w:p w14:paraId="1D0923B9" w14:textId="77777777" w:rsidR="00025DE5" w:rsidRPr="000F5BB1" w:rsidRDefault="00024456" w:rsidP="00025DE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19</w:t>
            </w:r>
          </w:p>
        </w:tc>
        <w:tc>
          <w:tcPr>
            <w:tcW w:w="5953" w:type="dxa"/>
          </w:tcPr>
          <w:p w14:paraId="02AC3166" w14:textId="77777777" w:rsidR="00025DE5" w:rsidRPr="000F5BB1" w:rsidRDefault="00025DE5" w:rsidP="00025DE5">
            <w:pPr>
              <w:pStyle w:val="NormalWeb"/>
              <w:spacing w:before="0" w:beforeAutospacing="0" w:after="0" w:afterAutospacing="0"/>
              <w:ind w:left="57" w:right="57"/>
              <w:jc w:val="both"/>
              <w:rPr>
                <w:rStyle w:val="Textoennegrita"/>
                <w:rFonts w:ascii="Arial" w:eastAsiaTheme="minorHAnsi" w:hAnsi="Arial" w:cs="Arial"/>
                <w:iCs/>
                <w:sz w:val="18"/>
                <w:szCs w:val="18"/>
                <w:lang w:eastAsia="en-US"/>
              </w:rPr>
            </w:pPr>
            <w:r w:rsidRPr="000F5BB1">
              <w:rPr>
                <w:rStyle w:val="Textoennegrita"/>
                <w:rFonts w:ascii="Arial" w:eastAsiaTheme="minorHAnsi" w:hAnsi="Arial" w:cs="Arial"/>
                <w:iCs/>
                <w:sz w:val="18"/>
                <w:szCs w:val="18"/>
                <w:lang w:eastAsia="en-US"/>
              </w:rPr>
              <w:t>Registro extemporáneo de operaciones</w:t>
            </w:r>
          </w:p>
          <w:p w14:paraId="22EFCA95" w14:textId="77777777" w:rsidR="00025DE5" w:rsidRPr="000F5BB1" w:rsidRDefault="00025DE5" w:rsidP="00025DE5">
            <w:pPr>
              <w:pStyle w:val="NormalWeb"/>
              <w:spacing w:before="0" w:beforeAutospacing="0" w:after="0" w:afterAutospacing="0"/>
              <w:ind w:left="57" w:right="57"/>
              <w:jc w:val="both"/>
              <w:rPr>
                <w:rFonts w:ascii="Arial" w:hAnsi="Arial" w:cs="Arial"/>
                <w:bCs/>
                <w:sz w:val="18"/>
                <w:szCs w:val="18"/>
              </w:rPr>
            </w:pPr>
          </w:p>
          <w:p w14:paraId="643B7645"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sz w:val="18"/>
                <w:szCs w:val="18"/>
              </w:rPr>
              <w:t>De</w:t>
            </w:r>
            <w:r w:rsidRPr="000F5BB1">
              <w:rPr>
                <w:rFonts w:ascii="Arial" w:hAnsi="Arial" w:cs="Arial"/>
                <w:bCs/>
                <w:i/>
                <w:sz w:val="18"/>
                <w:szCs w:val="18"/>
              </w:rPr>
              <w:t xml:space="preserve"> la revisión al Sistema Integral de Fiscalización, se observó que registró 7 operaciones contables que excedieron los tres días posteriores a su realización, como se detalla en el Anexo 5 del oficio INE/UTF/DA/43668/2021. </w:t>
            </w:r>
          </w:p>
          <w:p w14:paraId="58351220"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07054665"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 xml:space="preserve">Con la finalidad de salvaguardar la garantía de audiencia del sujeto obligado, mediante oficio INE/UTF/DA/43668/2021, notificado el 29 de octubre de 2021, se hicieron de su conocimiento los errores y omisiones que se determinaron de la revisión de los registros realizados en el SIF. </w:t>
            </w:r>
          </w:p>
          <w:p w14:paraId="706A5253"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39E53EDA"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Con escrito de respuesta: número SEFA.CDMX.004/2021 de fecha 15 de noviembre de 2021, el sujeto obligado manifestó lo que a la letra se transcribe:</w:t>
            </w:r>
          </w:p>
          <w:p w14:paraId="2AA8FF0C"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p>
          <w:p w14:paraId="304D3EA3"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De conformidad con lo establecido en el artículo 293, numeral 1, 2 y 3, del Reglamento de Fiscalización me permito exponer las siguientes aclaraciones respecto al error u omisión identificado en el numeral 19 del oficio de errores y omisiones INE/UTF/DA/43668/2021, en el cual solicita las aclaraciones que a nuestro derecho convengan respecto al registro extemporáneo de operaciones del ejercicio 2020, por lo que permito poner a su consideración lo siguiente: </w:t>
            </w:r>
          </w:p>
          <w:p w14:paraId="1E68AD70" w14:textId="77777777" w:rsidR="00025DE5" w:rsidRPr="000F5BB1" w:rsidRDefault="00025DE5" w:rsidP="00025DE5">
            <w:pPr>
              <w:ind w:left="567" w:right="567"/>
              <w:jc w:val="both"/>
              <w:rPr>
                <w:rFonts w:ascii="Arial" w:hAnsi="Arial" w:cs="Arial"/>
                <w:i/>
                <w:sz w:val="18"/>
                <w:szCs w:val="18"/>
              </w:rPr>
            </w:pPr>
            <w:r w:rsidRPr="000F5BB1">
              <w:rPr>
                <w:sz w:val="18"/>
                <w:szCs w:val="18"/>
              </w:rPr>
              <w:t xml:space="preserve"> </w:t>
            </w:r>
          </w:p>
          <w:p w14:paraId="30D25A56"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w:t>
            </w:r>
          </w:p>
          <w:p w14:paraId="10E05502" w14:textId="77777777" w:rsidR="00025DE5" w:rsidRPr="000F5BB1" w:rsidRDefault="00025DE5" w:rsidP="00025DE5">
            <w:pPr>
              <w:ind w:left="567" w:right="567"/>
              <w:jc w:val="both"/>
              <w:rPr>
                <w:rFonts w:ascii="Arial" w:hAnsi="Arial" w:cs="Arial"/>
                <w:i/>
                <w:sz w:val="18"/>
                <w:szCs w:val="18"/>
              </w:rPr>
            </w:pPr>
          </w:p>
          <w:p w14:paraId="0929F74F"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En ese sentido y por los puntos expuestos con anterioridad, esta Secretaria de Finanzas y Administración de la Comisión Ejecutiva Estatal de la Ciudad de México, no contaba con el presupuesto asignado bajo el acuerdo IECM/ACU-CG-090/2021 del Instituto Electoral de la Ciudad de México con fecha del 30 de octubre de 2020 para el Sostenimiento de sus Actividades Ordinarias Permanentes en sus cuentas bancarias, ya que el proceso administrativo entre el SAT y el banco no fue optimo y tuvo un retraso mayor a lo esperado; por ello y a decisión administrativa y de operación racional, esta Secretaria una vez que tuvo el presupuesto asignado en sus cuentas bancarias, procedió a ejecutar, cubrir y </w:t>
            </w:r>
            <w:r w:rsidRPr="000F5BB1">
              <w:rPr>
                <w:rFonts w:ascii="Arial" w:hAnsi="Arial" w:cs="Arial"/>
                <w:i/>
                <w:sz w:val="18"/>
                <w:szCs w:val="18"/>
              </w:rPr>
              <w:lastRenderedPageBreak/>
              <w:t xml:space="preserve">notificar a esta autoridad mediante el SIF sus operaciones, mismas, que no fueron registradas de manera extemporánea por un error u omisión de esta Secretaria, sino de un proceso largo, tardado y tortuoso de las autoridades de hacienda y financieras al </w:t>
            </w:r>
            <w:proofErr w:type="spellStart"/>
            <w:r w:rsidRPr="000F5BB1">
              <w:rPr>
                <w:rFonts w:ascii="Arial" w:hAnsi="Arial" w:cs="Arial"/>
                <w:i/>
                <w:sz w:val="18"/>
                <w:szCs w:val="18"/>
              </w:rPr>
              <w:t>aperturar</w:t>
            </w:r>
            <w:proofErr w:type="spellEnd"/>
            <w:r w:rsidRPr="000F5BB1">
              <w:rPr>
                <w:rFonts w:ascii="Arial" w:hAnsi="Arial" w:cs="Arial"/>
                <w:i/>
                <w:sz w:val="18"/>
                <w:szCs w:val="18"/>
              </w:rPr>
              <w:t xml:space="preserve"> nuestras cuentas bancarias y realizar los trámites administrativos como persona moral.  </w:t>
            </w:r>
          </w:p>
          <w:p w14:paraId="2A01536A"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p>
          <w:p w14:paraId="0FE9C873" w14:textId="77777777" w:rsidR="00025DE5" w:rsidRPr="000F5BB1" w:rsidRDefault="00025DE5" w:rsidP="00025DE5">
            <w:pPr>
              <w:ind w:left="567" w:right="567"/>
              <w:jc w:val="both"/>
              <w:rPr>
                <w:rFonts w:ascii="Arial" w:hAnsi="Arial" w:cs="Arial"/>
                <w:i/>
              </w:rPr>
            </w:pPr>
            <w:r w:rsidRPr="000F5BB1">
              <w:rPr>
                <w:rFonts w:ascii="Arial" w:hAnsi="Arial" w:cs="Arial"/>
                <w:i/>
                <w:sz w:val="18"/>
                <w:szCs w:val="18"/>
              </w:rPr>
              <w:t>Por lo anterior ruego a usted su consideración con lo expuesto, esperando contar con su invaluable apoyo, mismo, que será de gran ayuda y soporte para evitar cualquier multa o sanción por la omisión identificada la cual no fue un vicio de operación o trasgresión a la normatividad vigente, sino por causas externas.</w:t>
            </w:r>
            <w:r w:rsidRPr="000F5BB1">
              <w:rPr>
                <w:rFonts w:ascii="Arial" w:hAnsi="Arial" w:cs="Arial"/>
                <w:i/>
              </w:rPr>
              <w:t xml:space="preserve">  </w:t>
            </w:r>
          </w:p>
          <w:p w14:paraId="16BBAD6F"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38F94401"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Se constató que el sujeto obligado registró 9 operaciones que excedieron los tres días posteriores a su realización, como se muestra en el Anexo 3, al respecto, es importante señalar, que resulta materialmente imposible tener por subsanada la falta observada, pues la temporalidad del registro de las operaciones calificadas de extemporáneas es anterior a aquella en que se hace del conocimiento dicha falta al sujeto obligado, toda vez que el registro de operaciones lo realiza en el periodo de</w:t>
            </w:r>
            <w:r w:rsidRPr="000F5BB1">
              <w:rPr>
                <w:rFonts w:ascii="Arial" w:hAnsi="Arial" w:cs="Arial"/>
                <w:lang w:val="es-ES"/>
              </w:rPr>
              <w:t xml:space="preserve"> </w:t>
            </w:r>
            <w:r w:rsidRPr="000F5BB1">
              <w:rPr>
                <w:rFonts w:ascii="Arial" w:hAnsi="Arial" w:cs="Arial"/>
                <w:bCs/>
                <w:i/>
                <w:sz w:val="18"/>
                <w:szCs w:val="18"/>
              </w:rPr>
              <w:t>correcciones en respuesta al oficio de errores y omisiones, lo cual no puede ser considerado como un cumplimiento a lo ordenado por la norma sustantiva, sino que, por el contrario, dicho registro extemporáneo constituye en sí mismo la transgresión a lo ordenado por la norma, en tal sentido dicha hipótesis normativa no puede retrotraerse a través de una conducta observada al sujeto obligado.</w:t>
            </w:r>
          </w:p>
          <w:p w14:paraId="4DB2BB8B"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5CD1B3E3"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Se le solicita presentar en el SIF lo siguiente:</w:t>
            </w:r>
          </w:p>
          <w:p w14:paraId="73EEF6FC"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3186147D" w14:textId="77777777" w:rsidR="00025DE5" w:rsidRPr="000F5BB1" w:rsidRDefault="00025DE5" w:rsidP="00025DE5">
            <w:pPr>
              <w:pStyle w:val="NormalWeb"/>
              <w:numPr>
                <w:ilvl w:val="0"/>
                <w:numId w:val="27"/>
              </w:numPr>
              <w:spacing w:before="0" w:beforeAutospacing="0" w:after="0" w:afterAutospacing="0"/>
              <w:ind w:right="57"/>
              <w:jc w:val="both"/>
              <w:rPr>
                <w:rFonts w:ascii="Arial" w:hAnsi="Arial" w:cs="Arial"/>
                <w:bCs/>
                <w:i/>
                <w:sz w:val="18"/>
                <w:szCs w:val="18"/>
              </w:rPr>
            </w:pPr>
            <w:r w:rsidRPr="000F5BB1">
              <w:rPr>
                <w:rFonts w:ascii="Arial" w:hAnsi="Arial" w:cs="Arial"/>
                <w:bCs/>
                <w:i/>
                <w:sz w:val="18"/>
                <w:szCs w:val="18"/>
              </w:rPr>
              <w:t xml:space="preserve">Las aclaraciones que a su derecho convengan. </w:t>
            </w:r>
          </w:p>
          <w:p w14:paraId="7FCCCB75"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6EA655B7"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Lo anterior de conformidad con lo dispuesto en el artículo 38, numerales 1 y 5 del RF.</w:t>
            </w:r>
          </w:p>
          <w:p w14:paraId="7E334463" w14:textId="77777777" w:rsidR="00025DE5" w:rsidRPr="000F5BB1" w:rsidRDefault="00025DE5" w:rsidP="00025DE5">
            <w:pPr>
              <w:pStyle w:val="NormalWeb"/>
              <w:spacing w:before="0" w:beforeAutospacing="0" w:after="0" w:afterAutospacing="0"/>
              <w:ind w:left="57" w:right="57"/>
              <w:jc w:val="both"/>
              <w:rPr>
                <w:rFonts w:ascii="Calibri" w:hAnsi="Calibri"/>
              </w:rPr>
            </w:pPr>
          </w:p>
          <w:p w14:paraId="0FD3945C" w14:textId="77777777" w:rsidR="00EE63FE" w:rsidRPr="000F5BB1" w:rsidRDefault="00EE63FE" w:rsidP="00025DE5">
            <w:pPr>
              <w:pStyle w:val="NormalWeb"/>
              <w:spacing w:before="0" w:beforeAutospacing="0" w:after="0" w:afterAutospacing="0"/>
              <w:ind w:left="57" w:right="57"/>
              <w:jc w:val="both"/>
              <w:rPr>
                <w:rFonts w:ascii="Calibri" w:hAnsi="Calibri"/>
              </w:rPr>
            </w:pPr>
          </w:p>
        </w:tc>
        <w:tc>
          <w:tcPr>
            <w:tcW w:w="3828" w:type="dxa"/>
          </w:tcPr>
          <w:p w14:paraId="42EF53C8" w14:textId="77777777" w:rsidR="00025DE5" w:rsidRPr="000F5BB1" w:rsidRDefault="00624A8C" w:rsidP="00025DE5">
            <w:pPr>
              <w:pStyle w:val="NormalWeb"/>
              <w:spacing w:before="0" w:beforeAutospacing="0" w:after="0" w:afterAutospacing="0"/>
              <w:ind w:left="57" w:right="57"/>
              <w:jc w:val="both"/>
              <w:rPr>
                <w:rFonts w:ascii="Calibri" w:hAnsi="Calibri"/>
              </w:rPr>
            </w:pPr>
            <w:r w:rsidRPr="000F5BB1">
              <w:rPr>
                <w:rFonts w:ascii="Arial" w:hAnsi="Arial" w:cs="Arial"/>
                <w:iCs/>
                <w:sz w:val="18"/>
                <w:szCs w:val="18"/>
              </w:rPr>
              <w:lastRenderedPageBreak/>
              <w:t>No presentó</w:t>
            </w:r>
            <w:r w:rsidR="00025DE5" w:rsidRPr="000F5BB1">
              <w:rPr>
                <w:rFonts w:ascii="Arial" w:hAnsi="Arial" w:cs="Arial"/>
                <w:iCs/>
                <w:sz w:val="18"/>
                <w:szCs w:val="18"/>
              </w:rPr>
              <w:t xml:space="preserve"> respuesta</w:t>
            </w:r>
          </w:p>
        </w:tc>
        <w:tc>
          <w:tcPr>
            <w:tcW w:w="3685" w:type="dxa"/>
          </w:tcPr>
          <w:p w14:paraId="726DE8A2" w14:textId="77777777" w:rsidR="00025DE5" w:rsidRPr="000F5BB1" w:rsidRDefault="00025DE5" w:rsidP="00025DE5">
            <w:pPr>
              <w:pStyle w:val="NormalWeb"/>
              <w:spacing w:before="0" w:beforeAutospacing="0" w:after="0" w:afterAutospacing="0"/>
              <w:ind w:left="57" w:right="57"/>
              <w:jc w:val="both"/>
              <w:rPr>
                <w:rFonts w:ascii="Arial" w:hAnsi="Arial" w:cs="Arial"/>
                <w:b/>
                <w:sz w:val="18"/>
                <w:szCs w:val="18"/>
              </w:rPr>
            </w:pPr>
            <w:r w:rsidRPr="000F5BB1">
              <w:rPr>
                <w:rFonts w:ascii="Arial" w:hAnsi="Arial" w:cs="Arial"/>
                <w:b/>
                <w:sz w:val="18"/>
                <w:szCs w:val="18"/>
              </w:rPr>
              <w:t>No atendida</w:t>
            </w:r>
          </w:p>
          <w:p w14:paraId="7D828BE7" w14:textId="77777777" w:rsidR="00025DE5" w:rsidRPr="000F5BB1" w:rsidRDefault="00025DE5" w:rsidP="00025DE5">
            <w:pPr>
              <w:pStyle w:val="NormalWeb"/>
              <w:spacing w:before="0" w:beforeAutospacing="0" w:after="0" w:afterAutospacing="0"/>
              <w:ind w:left="57" w:right="57"/>
              <w:jc w:val="both"/>
              <w:rPr>
                <w:rFonts w:ascii="Arial" w:hAnsi="Arial" w:cs="Arial"/>
                <w:sz w:val="18"/>
                <w:szCs w:val="18"/>
              </w:rPr>
            </w:pPr>
          </w:p>
          <w:p w14:paraId="143E2344" w14:textId="77777777" w:rsidR="007347CB" w:rsidRPr="000F5BB1" w:rsidRDefault="00025DE5" w:rsidP="007347CB">
            <w:pPr>
              <w:pStyle w:val="NormalWeb"/>
              <w:spacing w:before="0" w:beforeAutospacing="0" w:after="0" w:afterAutospacing="0"/>
              <w:ind w:left="57" w:right="57"/>
              <w:jc w:val="both"/>
              <w:rPr>
                <w:rFonts w:ascii="Arial" w:eastAsia="Times New Roman" w:hAnsi="Arial" w:cs="Arial"/>
                <w:sz w:val="18"/>
                <w:szCs w:val="18"/>
              </w:rPr>
            </w:pPr>
            <w:r w:rsidRPr="000F5BB1">
              <w:rPr>
                <w:rFonts w:ascii="Arial" w:hAnsi="Arial" w:cs="Arial"/>
                <w:sz w:val="18"/>
                <w:szCs w:val="18"/>
              </w:rPr>
              <w:t xml:space="preserve">Aun cuando el sujeto obligado no presentó respuesta alguna sobre esta observación, </w:t>
            </w:r>
            <w:r w:rsidR="007347CB" w:rsidRPr="000F5BB1">
              <w:rPr>
                <w:rFonts w:ascii="Arial" w:hAnsi="Arial" w:cs="Arial"/>
                <w:sz w:val="18"/>
                <w:szCs w:val="18"/>
              </w:rPr>
              <w:t>p</w:t>
            </w:r>
            <w:r w:rsidR="00EB162E" w:rsidRPr="000F5BB1">
              <w:rPr>
                <w:rFonts w:ascii="Arial" w:hAnsi="Arial" w:cs="Arial"/>
                <w:sz w:val="18"/>
                <w:szCs w:val="18"/>
              </w:rPr>
              <w:t xml:space="preserve">or lo que corresponde a las </w:t>
            </w:r>
            <w:r w:rsidR="007347CB" w:rsidRPr="000F5BB1">
              <w:rPr>
                <w:rFonts w:ascii="Arial" w:hAnsi="Arial" w:cs="Arial"/>
                <w:sz w:val="18"/>
                <w:szCs w:val="18"/>
              </w:rPr>
              <w:t xml:space="preserve">operaciones señaladas </w:t>
            </w:r>
            <w:r w:rsidR="00624A8C" w:rsidRPr="000F5BB1">
              <w:rPr>
                <w:rFonts w:ascii="Arial" w:hAnsi="Arial" w:cs="Arial"/>
                <w:sz w:val="18"/>
                <w:szCs w:val="18"/>
              </w:rPr>
              <w:t>en el</w:t>
            </w:r>
            <w:r w:rsidR="007347CB" w:rsidRPr="000F5BB1">
              <w:rPr>
                <w:rFonts w:ascii="Arial" w:hAnsi="Arial" w:cs="Arial"/>
                <w:sz w:val="18"/>
                <w:szCs w:val="18"/>
              </w:rPr>
              <w:t xml:space="preserve"> </w:t>
            </w:r>
            <w:r w:rsidR="007347CB" w:rsidRPr="000F5BB1">
              <w:rPr>
                <w:rFonts w:ascii="Arial" w:hAnsi="Arial" w:cs="Arial"/>
                <w:b/>
                <w:sz w:val="18"/>
                <w:szCs w:val="18"/>
                <w:lang w:eastAsia="es-ES"/>
              </w:rPr>
              <w:t>Anexo 3_RSP_CM</w:t>
            </w:r>
            <w:r w:rsidR="007347CB" w:rsidRPr="000F5BB1">
              <w:rPr>
                <w:rFonts w:ascii="Arial" w:hAnsi="Arial" w:cs="Arial"/>
                <w:sz w:val="18"/>
                <w:szCs w:val="18"/>
              </w:rPr>
              <w:t xml:space="preserve"> del presente Dictamen, se constató que </w:t>
            </w:r>
            <w:r w:rsidR="007347CB" w:rsidRPr="000F5BB1">
              <w:rPr>
                <w:rFonts w:ascii="Arial" w:eastAsia="Times New Roman" w:hAnsi="Arial" w:cs="Arial"/>
                <w:sz w:val="18"/>
                <w:szCs w:val="18"/>
                <w:lang w:val="es-ES"/>
              </w:rPr>
              <w:t xml:space="preserve">las pólizas observadas, el sujeto obligado vulneró lo dispuesto con </w:t>
            </w:r>
            <w:r w:rsidR="007347CB" w:rsidRPr="000F5BB1">
              <w:rPr>
                <w:rFonts w:ascii="Arial" w:eastAsia="Times New Roman" w:hAnsi="Arial" w:cs="Arial"/>
                <w:sz w:val="18"/>
                <w:szCs w:val="18"/>
              </w:rPr>
              <w:t>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2EDBB568" w14:textId="77777777" w:rsidR="007347CB" w:rsidRPr="000F5BB1" w:rsidRDefault="007347CB" w:rsidP="007347CB">
            <w:pPr>
              <w:shd w:val="clear" w:color="auto" w:fill="FFFFFF"/>
              <w:ind w:left="57" w:right="57"/>
              <w:jc w:val="both"/>
              <w:rPr>
                <w:rFonts w:ascii="Arial" w:eastAsia="Times New Roman" w:hAnsi="Arial" w:cs="Arial"/>
                <w:sz w:val="18"/>
                <w:szCs w:val="18"/>
              </w:rPr>
            </w:pPr>
          </w:p>
          <w:p w14:paraId="3DCB181F" w14:textId="77777777" w:rsidR="007347CB" w:rsidRPr="000F5BB1" w:rsidRDefault="007347CB" w:rsidP="007347CB">
            <w:pPr>
              <w:shd w:val="clear" w:color="auto" w:fill="FFFFFF"/>
              <w:ind w:left="57" w:right="57"/>
              <w:jc w:val="both"/>
              <w:rPr>
                <w:rFonts w:ascii="Arial" w:eastAsia="Times New Roman" w:hAnsi="Arial" w:cs="Arial"/>
                <w:sz w:val="18"/>
                <w:szCs w:val="18"/>
              </w:rPr>
            </w:pPr>
            <w:r w:rsidRPr="000F5BB1">
              <w:rPr>
                <w:rFonts w:ascii="Arial" w:eastAsia="Times New Roman" w:hAnsi="Arial" w:cs="Arial"/>
                <w:sz w:val="18"/>
                <w:szCs w:val="18"/>
              </w:rPr>
              <w:t xml:space="preserve">La mencionada NIF A-2 establece como reglas, por un lado, que </w:t>
            </w:r>
            <w:r w:rsidRPr="000F5BB1">
              <w:rPr>
                <w:rFonts w:ascii="Arial" w:eastAsia="Times New Roman" w:hAnsi="Arial" w:cs="Arial"/>
                <w:b/>
                <w:bCs/>
                <w:iCs/>
                <w:sz w:val="18"/>
                <w:szCs w:val="18"/>
              </w:rPr>
              <w:t>las transacciones que llevan a cabo los sujetos obligados deben reconocerse contablemente en su totalidad, en el momento en el que ocurren</w:t>
            </w:r>
            <w:r w:rsidRPr="000F5BB1">
              <w:rPr>
                <w:rFonts w:ascii="Arial" w:eastAsia="Times New Roman" w:hAnsi="Arial" w:cs="Arial"/>
                <w:sz w:val="18"/>
                <w:szCs w:val="18"/>
              </w:rPr>
              <w:t>,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33691FB9" w14:textId="77777777" w:rsidR="007347CB" w:rsidRPr="000F5BB1" w:rsidRDefault="007347CB" w:rsidP="007347CB">
            <w:pPr>
              <w:shd w:val="clear" w:color="auto" w:fill="FFFFFF"/>
              <w:ind w:left="57" w:right="57"/>
              <w:jc w:val="both"/>
              <w:rPr>
                <w:rFonts w:ascii="Arial" w:eastAsia="Times New Roman" w:hAnsi="Arial" w:cs="Arial"/>
                <w:sz w:val="18"/>
                <w:szCs w:val="18"/>
              </w:rPr>
            </w:pPr>
          </w:p>
          <w:p w14:paraId="62F2DA77" w14:textId="77777777" w:rsidR="007347CB" w:rsidRPr="000F5BB1" w:rsidRDefault="007347CB" w:rsidP="007347CB">
            <w:pPr>
              <w:shd w:val="clear" w:color="auto" w:fill="FFFFFF"/>
              <w:ind w:left="57" w:right="57"/>
              <w:jc w:val="both"/>
              <w:rPr>
                <w:rFonts w:ascii="Arial" w:eastAsia="Times New Roman" w:hAnsi="Arial" w:cs="Arial"/>
                <w:sz w:val="18"/>
                <w:szCs w:val="18"/>
              </w:rPr>
            </w:pPr>
            <w:r w:rsidRPr="000F5BB1">
              <w:rPr>
                <w:rFonts w:ascii="Arial" w:eastAsia="Times New Roman" w:hAnsi="Arial" w:cs="Arial"/>
                <w:sz w:val="18"/>
                <w:szCs w:val="18"/>
              </w:rPr>
              <w:t xml:space="preserve">En cuanto al momento contable en que deben registrarse las operaciones, en el </w:t>
            </w:r>
            <w:r w:rsidRPr="000F5BB1">
              <w:rPr>
                <w:rFonts w:ascii="Arial" w:eastAsia="Times New Roman" w:hAnsi="Arial" w:cs="Arial"/>
                <w:sz w:val="18"/>
                <w:szCs w:val="18"/>
              </w:rPr>
              <w:lastRenderedPageBreak/>
              <w:t>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19B3F467" w14:textId="77777777" w:rsidR="007347CB" w:rsidRPr="000F5BB1" w:rsidRDefault="007347CB" w:rsidP="007347CB">
            <w:pPr>
              <w:shd w:val="clear" w:color="auto" w:fill="FFFFFF"/>
              <w:ind w:left="57" w:right="57"/>
              <w:jc w:val="both"/>
              <w:rPr>
                <w:rFonts w:ascii="Arial" w:eastAsia="Times New Roman" w:hAnsi="Arial" w:cs="Arial"/>
                <w:sz w:val="18"/>
                <w:szCs w:val="18"/>
              </w:rPr>
            </w:pPr>
          </w:p>
          <w:p w14:paraId="27B3DFD9" w14:textId="77777777" w:rsidR="007347CB" w:rsidRPr="000F5BB1" w:rsidRDefault="007347CB" w:rsidP="007347CB">
            <w:pPr>
              <w:shd w:val="clear" w:color="auto" w:fill="FFFFFF"/>
              <w:ind w:left="57" w:right="57"/>
              <w:jc w:val="both"/>
              <w:rPr>
                <w:rFonts w:ascii="Arial" w:eastAsia="Times New Roman" w:hAnsi="Arial" w:cs="Arial"/>
                <w:sz w:val="18"/>
                <w:szCs w:val="18"/>
              </w:rPr>
            </w:pPr>
            <w:r w:rsidRPr="000F5BB1">
              <w:rPr>
                <w:rFonts w:ascii="Arial" w:eastAsia="Times New Roman"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3A9F45CC" w14:textId="77777777" w:rsidR="007347CB" w:rsidRPr="000F5BB1" w:rsidRDefault="007347CB" w:rsidP="007347CB">
            <w:pPr>
              <w:shd w:val="clear" w:color="auto" w:fill="FFFFFF"/>
              <w:ind w:left="57" w:right="57"/>
              <w:jc w:val="both"/>
              <w:rPr>
                <w:rFonts w:ascii="Arial" w:eastAsia="Times New Roman" w:hAnsi="Arial" w:cs="Arial"/>
                <w:sz w:val="18"/>
                <w:szCs w:val="18"/>
              </w:rPr>
            </w:pPr>
          </w:p>
          <w:p w14:paraId="0B458545" w14:textId="77777777" w:rsidR="007347CB" w:rsidRPr="000F5BB1" w:rsidRDefault="007347CB" w:rsidP="007347CB">
            <w:pPr>
              <w:shd w:val="clear" w:color="auto" w:fill="FFFFFF"/>
              <w:ind w:left="57" w:right="57"/>
              <w:jc w:val="both"/>
              <w:rPr>
                <w:rFonts w:ascii="Arial" w:eastAsia="Times New Roman" w:hAnsi="Arial" w:cs="Arial"/>
                <w:sz w:val="18"/>
                <w:szCs w:val="18"/>
              </w:rPr>
            </w:pPr>
            <w:r w:rsidRPr="000F5BB1">
              <w:rPr>
                <w:rFonts w:ascii="Arial" w:eastAsia="Times New Roman" w:hAnsi="Arial" w:cs="Arial"/>
                <w:sz w:val="18"/>
                <w:szCs w:val="18"/>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0F5BB1">
              <w:rPr>
                <w:rFonts w:ascii="Arial" w:eastAsia="Times New Roman" w:hAnsi="Arial" w:cs="Arial"/>
                <w:b/>
                <w:bCs/>
                <w:sz w:val="18"/>
                <w:szCs w:val="18"/>
              </w:rPr>
              <w:t>de todas las operaciones concernientes a la materia; los cuales, deben ser congruentes y ordenados, de manera que resulten aptos para producir estados financieros en tiempo real</w:t>
            </w:r>
            <w:r w:rsidRPr="000F5BB1">
              <w:rPr>
                <w:rFonts w:ascii="Arial" w:eastAsia="Times New Roman" w:hAnsi="Arial" w:cs="Arial"/>
                <w:sz w:val="18"/>
                <w:szCs w:val="18"/>
              </w:rPr>
              <w:t>, esto es, en forma inmediata, a fin de procurar la transparencia y la rendición de cuentas en los recursos públicos.</w:t>
            </w:r>
          </w:p>
          <w:p w14:paraId="05165999" w14:textId="77777777" w:rsidR="007347CB" w:rsidRPr="000F5BB1" w:rsidRDefault="007347CB" w:rsidP="007347CB">
            <w:pPr>
              <w:shd w:val="clear" w:color="auto" w:fill="FFFFFF"/>
              <w:ind w:left="57" w:right="57"/>
              <w:jc w:val="both"/>
              <w:rPr>
                <w:rFonts w:ascii="Arial" w:eastAsia="Times New Roman" w:hAnsi="Arial" w:cs="Arial"/>
                <w:sz w:val="18"/>
                <w:szCs w:val="18"/>
              </w:rPr>
            </w:pPr>
          </w:p>
          <w:p w14:paraId="4577F888" w14:textId="77777777" w:rsidR="007347CB" w:rsidRPr="000F5BB1" w:rsidRDefault="007347CB" w:rsidP="007347CB">
            <w:pPr>
              <w:shd w:val="clear" w:color="auto" w:fill="FFFFFF"/>
              <w:ind w:left="57" w:right="57"/>
              <w:jc w:val="both"/>
              <w:rPr>
                <w:rFonts w:ascii="Arial" w:eastAsia="Times New Roman" w:hAnsi="Arial" w:cs="Arial"/>
                <w:sz w:val="18"/>
                <w:szCs w:val="18"/>
              </w:rPr>
            </w:pPr>
            <w:r w:rsidRPr="000F5BB1">
              <w:rPr>
                <w:rFonts w:ascii="Arial" w:eastAsia="Times New Roman"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0F5BB1">
              <w:rPr>
                <w:rFonts w:ascii="Arial" w:eastAsia="Times New Roman" w:hAnsi="Arial" w:cs="Arial"/>
                <w:b/>
                <w:bCs/>
                <w:sz w:val="18"/>
                <w:szCs w:val="18"/>
              </w:rPr>
              <w:t>pero siempre atendiendo al momento más antiguo</w:t>
            </w:r>
            <w:r w:rsidRPr="000F5BB1">
              <w:rPr>
                <w:rFonts w:ascii="Arial" w:eastAsia="Times New Roman" w:hAnsi="Arial" w:cs="Arial"/>
                <w:sz w:val="18"/>
                <w:szCs w:val="18"/>
              </w:rPr>
              <w:t xml:space="preserve">, es decir, cuando los bienes y/o servicios se reciben, pagan o formaliza el </w:t>
            </w:r>
            <w:r w:rsidRPr="000F5BB1">
              <w:rPr>
                <w:rFonts w:ascii="Arial" w:eastAsia="Times New Roman" w:hAnsi="Arial" w:cs="Arial"/>
                <w:sz w:val="18"/>
                <w:szCs w:val="18"/>
              </w:rPr>
              <w:lastRenderedPageBreak/>
              <w:t>acuerdo de voluntades, sin considerar el orden en que cualquiera de estos tres últimos supuestos tenga verificativo.</w:t>
            </w:r>
          </w:p>
          <w:p w14:paraId="26864ADB" w14:textId="77777777" w:rsidR="007347CB" w:rsidRPr="000F5BB1" w:rsidRDefault="007347CB" w:rsidP="007347CB">
            <w:pPr>
              <w:shd w:val="clear" w:color="auto" w:fill="FFFFFF"/>
              <w:ind w:left="57" w:right="57"/>
              <w:jc w:val="both"/>
              <w:rPr>
                <w:rFonts w:ascii="Arial" w:eastAsia="Times New Roman" w:hAnsi="Arial" w:cs="Arial"/>
                <w:sz w:val="18"/>
                <w:szCs w:val="18"/>
              </w:rPr>
            </w:pPr>
          </w:p>
          <w:p w14:paraId="08F2780C" w14:textId="77777777" w:rsidR="007347CB" w:rsidRPr="000F5BB1" w:rsidRDefault="007347CB" w:rsidP="007347CB">
            <w:pPr>
              <w:shd w:val="clear" w:color="auto" w:fill="FFFFFF"/>
              <w:ind w:left="57" w:right="57"/>
              <w:jc w:val="both"/>
              <w:rPr>
                <w:rFonts w:ascii="Arial" w:eastAsia="Times New Roman" w:hAnsi="Arial" w:cs="Arial"/>
                <w:sz w:val="18"/>
                <w:szCs w:val="18"/>
              </w:rPr>
            </w:pPr>
            <w:r w:rsidRPr="000F5BB1">
              <w:rPr>
                <w:rFonts w:ascii="Arial" w:eastAsia="Times New Roman" w:hAnsi="Arial" w:cs="Arial"/>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58F41895" w14:textId="77777777" w:rsidR="007347CB" w:rsidRPr="000F5BB1" w:rsidRDefault="007347CB" w:rsidP="007347CB">
            <w:pPr>
              <w:shd w:val="clear" w:color="auto" w:fill="FFFFFF"/>
              <w:ind w:left="57" w:right="57"/>
              <w:jc w:val="both"/>
              <w:rPr>
                <w:rFonts w:ascii="Arial" w:eastAsia="Times New Roman" w:hAnsi="Arial" w:cs="Arial"/>
                <w:sz w:val="18"/>
                <w:szCs w:val="18"/>
              </w:rPr>
            </w:pPr>
          </w:p>
          <w:p w14:paraId="275FFD1F" w14:textId="77777777" w:rsidR="007347CB" w:rsidRPr="000F5BB1" w:rsidRDefault="007347CB" w:rsidP="007347CB">
            <w:pPr>
              <w:shd w:val="clear" w:color="auto" w:fill="FFFFFF"/>
              <w:ind w:left="57" w:right="57"/>
              <w:jc w:val="both"/>
              <w:rPr>
                <w:rFonts w:ascii="Arial" w:eastAsia="Times New Roman" w:hAnsi="Arial" w:cs="Arial"/>
                <w:sz w:val="18"/>
                <w:szCs w:val="18"/>
              </w:rPr>
            </w:pPr>
            <w:r w:rsidRPr="000F5BB1">
              <w:rPr>
                <w:rFonts w:ascii="Arial" w:eastAsia="Times New Roman" w:hAnsi="Arial" w:cs="Arial"/>
                <w:sz w:val="18"/>
                <w:szCs w:val="18"/>
              </w:rPr>
              <w:t>Esto es, soslaya la obligación de registrar los movimientos contables desde el momento en que ocurren y hasta tres días posteriores a su realización (artículo 38, numerales 1 y 5, del Reglamento de Fiscalización), como ha quedado explicado.</w:t>
            </w:r>
          </w:p>
          <w:p w14:paraId="287E64CE" w14:textId="77777777" w:rsidR="007347CB" w:rsidRPr="000F5BB1" w:rsidRDefault="007347CB" w:rsidP="007347CB">
            <w:pPr>
              <w:shd w:val="clear" w:color="auto" w:fill="FFFFFF"/>
              <w:ind w:left="57" w:right="57"/>
              <w:jc w:val="both"/>
              <w:rPr>
                <w:rFonts w:ascii="Arial" w:eastAsia="Times New Roman" w:hAnsi="Arial" w:cs="Arial"/>
                <w:sz w:val="18"/>
                <w:szCs w:val="18"/>
                <w:lang w:val="es-ES"/>
              </w:rPr>
            </w:pPr>
          </w:p>
          <w:p w14:paraId="13EE04CF" w14:textId="77777777" w:rsidR="007347CB" w:rsidRPr="000F5BB1" w:rsidRDefault="007347CB" w:rsidP="007347CB">
            <w:pPr>
              <w:ind w:left="57" w:right="57"/>
              <w:jc w:val="both"/>
              <w:rPr>
                <w:rFonts w:ascii="Arial" w:hAnsi="Arial" w:cs="Arial"/>
                <w:sz w:val="18"/>
                <w:szCs w:val="18"/>
              </w:rPr>
            </w:pPr>
            <w:r w:rsidRPr="000F5BB1">
              <w:rPr>
                <w:rFonts w:ascii="Arial" w:eastAsia="Times New Roman" w:hAnsi="Arial" w:cs="Arial"/>
                <w:color w:val="000000"/>
                <w:sz w:val="18"/>
                <w:szCs w:val="18"/>
              </w:rPr>
              <w:t xml:space="preserve">Es importante señalar que para la determinación de las operaciones que </w:t>
            </w:r>
            <w:r w:rsidRPr="000F5BB1">
              <w:rPr>
                <w:rFonts w:ascii="Arial" w:hAnsi="Arial" w:cs="Arial"/>
                <w:sz w:val="18"/>
                <w:szCs w:val="18"/>
              </w:rPr>
              <w:t>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2D3B481A" w14:textId="77777777" w:rsidR="007347CB" w:rsidRPr="000F5BB1" w:rsidRDefault="007347CB" w:rsidP="007347CB">
            <w:pPr>
              <w:ind w:left="57" w:right="57"/>
              <w:rPr>
                <w:rFonts w:ascii="Arial" w:hAnsi="Arial" w:cs="Arial"/>
                <w:sz w:val="18"/>
                <w:szCs w:val="18"/>
              </w:rPr>
            </w:pPr>
          </w:p>
          <w:p w14:paraId="5649CB2F" w14:textId="77777777" w:rsidR="007347CB" w:rsidRPr="000F5BB1" w:rsidRDefault="007347CB" w:rsidP="007347CB">
            <w:pPr>
              <w:pStyle w:val="NormalWeb"/>
              <w:spacing w:before="0" w:beforeAutospacing="0" w:after="0" w:afterAutospacing="0"/>
              <w:ind w:left="57" w:right="57"/>
              <w:jc w:val="both"/>
              <w:rPr>
                <w:rFonts w:ascii="Arial" w:hAnsi="Arial" w:cs="Arial"/>
                <w:color w:val="000000"/>
                <w:sz w:val="18"/>
                <w:szCs w:val="18"/>
              </w:rPr>
            </w:pPr>
            <w:r w:rsidRPr="000F5BB1">
              <w:rPr>
                <w:rFonts w:ascii="Arial" w:hAnsi="Arial" w:cs="Arial"/>
                <w:sz w:val="18"/>
                <w:szCs w:val="18"/>
              </w:rPr>
              <w:t xml:space="preserve">Así mismo, no fueron consideradas operaciones de reclasificación, </w:t>
            </w:r>
            <w:r w:rsidRPr="000F5BB1">
              <w:rPr>
                <w:rFonts w:ascii="Arial" w:hAnsi="Arial" w:cs="Arial"/>
                <w:color w:val="000000"/>
                <w:sz w:val="18"/>
                <w:szCs w:val="18"/>
              </w:rPr>
              <w:t>traspasos entre cuentas bancarias propias, gastos por comisiones bancarias de los cuales se tiene conocimiento hasta el momento que se tiene el estado de cuenta bancario y pólizas por concepto de transferencias de recursos.</w:t>
            </w:r>
          </w:p>
          <w:p w14:paraId="6804BDB0" w14:textId="77777777" w:rsidR="007347CB" w:rsidRPr="000F5BB1" w:rsidRDefault="007347CB" w:rsidP="007347CB">
            <w:pPr>
              <w:pStyle w:val="NormalWeb"/>
              <w:spacing w:before="0" w:beforeAutospacing="0" w:after="0" w:afterAutospacing="0"/>
              <w:ind w:left="57" w:right="57"/>
              <w:jc w:val="both"/>
              <w:rPr>
                <w:rFonts w:ascii="Arial" w:hAnsi="Arial" w:cs="Arial"/>
                <w:color w:val="000000"/>
                <w:sz w:val="18"/>
                <w:szCs w:val="18"/>
              </w:rPr>
            </w:pPr>
          </w:p>
          <w:p w14:paraId="18EDED32" w14:textId="77777777" w:rsidR="007347CB" w:rsidRPr="000F5BB1" w:rsidRDefault="007347CB" w:rsidP="007347CB">
            <w:pPr>
              <w:pStyle w:val="NormalWeb"/>
              <w:spacing w:before="0" w:beforeAutospacing="0" w:after="0" w:afterAutospacing="0"/>
              <w:ind w:left="57" w:right="57"/>
              <w:jc w:val="both"/>
              <w:rPr>
                <w:rFonts w:ascii="Arial" w:hAnsi="Arial" w:cs="Arial"/>
                <w:color w:val="000000"/>
                <w:sz w:val="18"/>
                <w:szCs w:val="18"/>
              </w:rPr>
            </w:pPr>
            <w:r w:rsidRPr="000F5BB1">
              <w:rPr>
                <w:rFonts w:ascii="Arial" w:hAnsi="Arial" w:cs="Arial"/>
                <w:sz w:val="18"/>
                <w:szCs w:val="18"/>
              </w:rPr>
              <w:lastRenderedPageBreak/>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7AB14BFC" w14:textId="77777777" w:rsidR="007347CB" w:rsidRPr="000F5BB1" w:rsidRDefault="007347CB" w:rsidP="007347CB">
            <w:pPr>
              <w:ind w:left="57" w:right="57"/>
              <w:jc w:val="both"/>
              <w:rPr>
                <w:rFonts w:ascii="Arial" w:eastAsia="Times New Roman" w:hAnsi="Arial" w:cs="Arial"/>
                <w:sz w:val="18"/>
                <w:szCs w:val="18"/>
                <w:lang w:eastAsia="es-ES"/>
              </w:rPr>
            </w:pPr>
          </w:p>
          <w:p w14:paraId="563BDB47" w14:textId="77777777" w:rsidR="003E3645" w:rsidRDefault="007347CB" w:rsidP="00024456">
            <w:pPr>
              <w:autoSpaceDE w:val="0"/>
              <w:autoSpaceDN w:val="0"/>
              <w:adjustRightInd w:val="0"/>
              <w:ind w:left="57" w:right="57"/>
              <w:jc w:val="both"/>
              <w:rPr>
                <w:rFonts w:ascii="Arial" w:hAnsi="Arial" w:cs="Arial"/>
                <w:b/>
                <w:sz w:val="18"/>
                <w:szCs w:val="18"/>
              </w:rPr>
            </w:pPr>
            <w:r w:rsidRPr="000F5BB1">
              <w:rPr>
                <w:rFonts w:ascii="Arial" w:hAnsi="Arial" w:cs="Arial"/>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w:t>
            </w:r>
            <w:r w:rsidRPr="000F5BB1">
              <w:rPr>
                <w:rFonts w:ascii="Arial" w:hAnsi="Arial" w:cs="Arial"/>
                <w:sz w:val="18"/>
                <w:szCs w:val="18"/>
              </w:rPr>
              <w:lastRenderedPageBreak/>
              <w:t>cuestión, indicando el plazo y el surtimiento de sus efectos</w:t>
            </w:r>
            <w:r w:rsidRPr="000F5BB1">
              <w:rPr>
                <w:rFonts w:ascii="Arial" w:eastAsia="Calibri" w:hAnsi="Arial" w:cs="Arial"/>
                <w:sz w:val="18"/>
                <w:szCs w:val="18"/>
                <w:lang w:val="es-ES"/>
              </w:rPr>
              <w:t xml:space="preserve">; </w:t>
            </w:r>
            <w:r w:rsidRPr="000F5BB1">
              <w:rPr>
                <w:rFonts w:ascii="Arial" w:hAnsi="Arial" w:cs="Arial"/>
                <w:sz w:val="18"/>
                <w:szCs w:val="18"/>
                <w:lang w:eastAsia="es-ES"/>
              </w:rPr>
              <w:t>por lo anterior, en cuanto a este punto la observación</w:t>
            </w:r>
            <w:r w:rsidRPr="000F5BB1">
              <w:rPr>
                <w:rFonts w:ascii="Arial" w:hAnsi="Arial" w:cs="Arial"/>
                <w:b/>
                <w:sz w:val="18"/>
                <w:szCs w:val="18"/>
                <w:lang w:eastAsia="es-ES"/>
              </w:rPr>
              <w:t xml:space="preserve"> no quedó atendida, </w:t>
            </w:r>
            <w:r w:rsidRPr="000F5BB1">
              <w:rPr>
                <w:rFonts w:ascii="Arial" w:hAnsi="Arial" w:cs="Arial"/>
                <w:sz w:val="18"/>
                <w:szCs w:val="18"/>
                <w:lang w:eastAsia="es-ES"/>
              </w:rPr>
              <w:t>por un importe de</w:t>
            </w:r>
            <w:r w:rsidRPr="000F5BB1">
              <w:rPr>
                <w:rFonts w:ascii="Arial" w:hAnsi="Arial" w:cs="Arial"/>
                <w:b/>
                <w:sz w:val="18"/>
                <w:szCs w:val="18"/>
                <w:lang w:eastAsia="es-ES"/>
              </w:rPr>
              <w:t xml:space="preserve"> </w:t>
            </w:r>
            <w:r w:rsidR="00624A8C" w:rsidRPr="000F5BB1">
              <w:rPr>
                <w:rFonts w:ascii="Arial" w:hAnsi="Arial" w:cs="Arial"/>
                <w:b/>
                <w:sz w:val="18"/>
                <w:szCs w:val="18"/>
              </w:rPr>
              <w:t>$1,763,416.00.</w:t>
            </w:r>
          </w:p>
          <w:p w14:paraId="3619B2DF" w14:textId="77777777" w:rsidR="0076782F" w:rsidRDefault="0076782F" w:rsidP="00024456">
            <w:pPr>
              <w:autoSpaceDE w:val="0"/>
              <w:autoSpaceDN w:val="0"/>
              <w:adjustRightInd w:val="0"/>
              <w:ind w:left="57" w:right="57"/>
              <w:jc w:val="both"/>
              <w:rPr>
                <w:rFonts w:ascii="Arial" w:hAnsi="Arial" w:cs="Arial"/>
                <w:b/>
                <w:sz w:val="18"/>
                <w:szCs w:val="18"/>
              </w:rPr>
            </w:pPr>
          </w:p>
          <w:p w14:paraId="7EBD04EB" w14:textId="7BA2F83A" w:rsidR="0076782F" w:rsidRPr="000F5BB1" w:rsidRDefault="0076782F" w:rsidP="00024456">
            <w:pPr>
              <w:autoSpaceDE w:val="0"/>
              <w:autoSpaceDN w:val="0"/>
              <w:adjustRightInd w:val="0"/>
              <w:ind w:left="57" w:right="57"/>
              <w:jc w:val="both"/>
              <w:rPr>
                <w:rFonts w:ascii="Arial" w:hAnsi="Arial" w:cs="Arial"/>
                <w:b/>
                <w:sz w:val="18"/>
                <w:szCs w:val="18"/>
                <w:lang w:eastAsia="es-ES"/>
              </w:rPr>
            </w:pPr>
            <w:bookmarkStart w:id="0" w:name="_GoBack"/>
            <w:bookmarkEnd w:id="0"/>
          </w:p>
        </w:tc>
        <w:tc>
          <w:tcPr>
            <w:tcW w:w="2410" w:type="dxa"/>
          </w:tcPr>
          <w:p w14:paraId="3472ADAC" w14:textId="77777777" w:rsidR="00025DE5" w:rsidRPr="000F5BB1" w:rsidRDefault="00025DE5" w:rsidP="00025DE5">
            <w:pPr>
              <w:ind w:left="57" w:right="57"/>
              <w:jc w:val="center"/>
              <w:rPr>
                <w:rFonts w:ascii="Arial" w:hAnsi="Arial" w:cs="Arial"/>
                <w:b/>
                <w:sz w:val="18"/>
                <w:szCs w:val="18"/>
              </w:rPr>
            </w:pPr>
            <w:r w:rsidRPr="000F5BB1">
              <w:rPr>
                <w:rFonts w:ascii="Arial" w:hAnsi="Arial" w:cs="Arial"/>
                <w:b/>
                <w:sz w:val="18"/>
                <w:szCs w:val="18"/>
              </w:rPr>
              <w:lastRenderedPageBreak/>
              <w:t>9</w:t>
            </w:r>
            <w:r w:rsidR="007347CB" w:rsidRPr="000F5BB1">
              <w:rPr>
                <w:rFonts w:ascii="Arial" w:hAnsi="Arial" w:cs="Arial"/>
                <w:b/>
                <w:sz w:val="18"/>
                <w:szCs w:val="18"/>
              </w:rPr>
              <w:t>.8</w:t>
            </w:r>
            <w:r w:rsidRPr="000F5BB1">
              <w:rPr>
                <w:rFonts w:ascii="Arial" w:hAnsi="Arial" w:cs="Arial"/>
                <w:b/>
                <w:sz w:val="18"/>
                <w:szCs w:val="18"/>
              </w:rPr>
              <w:t>-C</w:t>
            </w:r>
            <w:r w:rsidR="006F4ADD" w:rsidRPr="000F5BB1">
              <w:rPr>
                <w:rFonts w:ascii="Arial" w:hAnsi="Arial" w:cs="Arial"/>
                <w:b/>
                <w:sz w:val="18"/>
                <w:szCs w:val="18"/>
              </w:rPr>
              <w:t>11</w:t>
            </w:r>
            <w:r w:rsidRPr="000F5BB1">
              <w:rPr>
                <w:rFonts w:ascii="Arial" w:hAnsi="Arial" w:cs="Arial"/>
                <w:b/>
                <w:sz w:val="18"/>
                <w:szCs w:val="18"/>
              </w:rPr>
              <w:t>-CM</w:t>
            </w:r>
          </w:p>
          <w:p w14:paraId="2E7D7488" w14:textId="77777777" w:rsidR="00025DE5" w:rsidRPr="000F5BB1" w:rsidRDefault="00025DE5" w:rsidP="00025DE5">
            <w:pPr>
              <w:ind w:left="57" w:right="57"/>
              <w:jc w:val="center"/>
              <w:rPr>
                <w:rFonts w:ascii="Arial" w:hAnsi="Arial" w:cs="Arial"/>
                <w:b/>
                <w:sz w:val="18"/>
                <w:szCs w:val="18"/>
              </w:rPr>
            </w:pPr>
          </w:p>
          <w:p w14:paraId="1DEC3F1A" w14:textId="77777777" w:rsidR="00624A8C" w:rsidRPr="000F5BB1" w:rsidRDefault="00624A8C" w:rsidP="00624A8C">
            <w:pPr>
              <w:pStyle w:val="NormalWeb"/>
              <w:spacing w:before="0" w:beforeAutospacing="0" w:after="0" w:afterAutospacing="0"/>
              <w:ind w:left="57" w:right="57"/>
              <w:jc w:val="both"/>
              <w:rPr>
                <w:rFonts w:ascii="Arial" w:hAnsi="Arial" w:cs="Arial"/>
                <w:sz w:val="18"/>
                <w:szCs w:val="18"/>
              </w:rPr>
            </w:pPr>
            <w:r w:rsidRPr="000F5BB1">
              <w:rPr>
                <w:rFonts w:ascii="Arial" w:hAnsi="Arial" w:cs="Arial"/>
                <w:sz w:val="18"/>
                <w:szCs w:val="18"/>
              </w:rPr>
              <w:t xml:space="preserve">El sujeto obligado omitió realizar el registro contable de </w:t>
            </w:r>
            <w:r w:rsidRPr="000F5BB1">
              <w:rPr>
                <w:rFonts w:ascii="Arial" w:hAnsi="Arial" w:cs="Arial"/>
                <w:b/>
                <w:sz w:val="18"/>
                <w:szCs w:val="18"/>
              </w:rPr>
              <w:t>9</w:t>
            </w:r>
            <w:r w:rsidRPr="000F5BB1">
              <w:rPr>
                <w:rFonts w:ascii="Arial" w:hAnsi="Arial" w:cs="Arial"/>
                <w:sz w:val="18"/>
                <w:szCs w:val="18"/>
              </w:rPr>
              <w:t xml:space="preserve"> operaciones en tiempo real, excediendo los tres días posteriores en que se realizó la operación, por un importe de </w:t>
            </w:r>
            <w:r w:rsidRPr="000F5BB1">
              <w:rPr>
                <w:rFonts w:ascii="Arial" w:hAnsi="Arial" w:cs="Arial"/>
                <w:b/>
                <w:sz w:val="18"/>
                <w:szCs w:val="18"/>
              </w:rPr>
              <w:t>$1,763,416.00</w:t>
            </w:r>
            <w:r w:rsidRPr="000F5BB1">
              <w:rPr>
                <w:rFonts w:ascii="Arial" w:hAnsi="Arial" w:cs="Arial"/>
                <w:sz w:val="18"/>
                <w:szCs w:val="18"/>
              </w:rPr>
              <w:t>.</w:t>
            </w:r>
          </w:p>
          <w:p w14:paraId="0B3D9D0B" w14:textId="77777777" w:rsidR="00624A8C" w:rsidRPr="000F5BB1" w:rsidRDefault="00624A8C" w:rsidP="00025DE5">
            <w:pPr>
              <w:ind w:left="57" w:right="57"/>
              <w:jc w:val="both"/>
              <w:rPr>
                <w:rFonts w:ascii="Arial" w:hAnsi="Arial" w:cs="Arial"/>
                <w:sz w:val="18"/>
                <w:szCs w:val="18"/>
              </w:rPr>
            </w:pPr>
          </w:p>
          <w:p w14:paraId="55BE653E" w14:textId="77777777" w:rsidR="00624A8C" w:rsidRPr="000F5BB1" w:rsidRDefault="00624A8C" w:rsidP="00025DE5">
            <w:pPr>
              <w:ind w:left="57" w:right="57"/>
              <w:jc w:val="both"/>
              <w:rPr>
                <w:rFonts w:ascii="Arial" w:hAnsi="Arial" w:cs="Arial"/>
                <w:sz w:val="18"/>
                <w:szCs w:val="18"/>
              </w:rPr>
            </w:pPr>
          </w:p>
          <w:p w14:paraId="043EE8D9" w14:textId="77777777" w:rsidR="00624A8C" w:rsidRPr="000F5BB1" w:rsidRDefault="00624A8C" w:rsidP="00025DE5">
            <w:pPr>
              <w:ind w:left="57" w:right="57"/>
              <w:jc w:val="both"/>
              <w:rPr>
                <w:rFonts w:ascii="Arial" w:hAnsi="Arial" w:cs="Arial"/>
                <w:sz w:val="18"/>
                <w:szCs w:val="18"/>
              </w:rPr>
            </w:pPr>
          </w:p>
          <w:p w14:paraId="7C7780D4" w14:textId="77777777" w:rsidR="00624A8C" w:rsidRPr="000F5BB1" w:rsidRDefault="00624A8C" w:rsidP="00025DE5">
            <w:pPr>
              <w:ind w:left="57" w:right="57"/>
              <w:jc w:val="both"/>
              <w:rPr>
                <w:rFonts w:ascii="Arial" w:hAnsi="Arial" w:cs="Arial"/>
                <w:sz w:val="18"/>
                <w:szCs w:val="18"/>
              </w:rPr>
            </w:pPr>
          </w:p>
          <w:p w14:paraId="0F964778" w14:textId="77777777" w:rsidR="00624A8C" w:rsidRPr="000F5BB1" w:rsidRDefault="00624A8C" w:rsidP="00025DE5">
            <w:pPr>
              <w:ind w:left="57" w:right="57"/>
              <w:jc w:val="both"/>
              <w:rPr>
                <w:rFonts w:ascii="Arial" w:hAnsi="Arial" w:cs="Arial"/>
                <w:sz w:val="18"/>
                <w:szCs w:val="18"/>
              </w:rPr>
            </w:pPr>
          </w:p>
          <w:p w14:paraId="13408337" w14:textId="77777777" w:rsidR="00025DE5" w:rsidRPr="000F5BB1" w:rsidRDefault="00025DE5" w:rsidP="00624A8C">
            <w:pPr>
              <w:ind w:left="57" w:right="57"/>
              <w:jc w:val="both"/>
              <w:rPr>
                <w:rFonts w:ascii="Calibri" w:hAnsi="Calibri"/>
              </w:rPr>
            </w:pPr>
          </w:p>
        </w:tc>
        <w:tc>
          <w:tcPr>
            <w:tcW w:w="1843" w:type="dxa"/>
          </w:tcPr>
          <w:p w14:paraId="2CF6866F" w14:textId="77777777" w:rsidR="00025DE5" w:rsidRPr="000F5BB1" w:rsidRDefault="00624A8C" w:rsidP="00025DE5">
            <w:pPr>
              <w:pStyle w:val="NormalWeb"/>
              <w:spacing w:before="0" w:beforeAutospacing="0" w:after="0" w:afterAutospacing="0"/>
              <w:ind w:left="57" w:right="57"/>
              <w:jc w:val="center"/>
              <w:rPr>
                <w:rFonts w:ascii="Calibri" w:hAnsi="Calibri"/>
              </w:rPr>
            </w:pPr>
            <w:r w:rsidRPr="000F5BB1">
              <w:rPr>
                <w:rFonts w:ascii="Arial" w:eastAsia="Arial Unicode MS" w:hAnsi="Arial" w:cs="Arial"/>
                <w:color w:val="000000" w:themeColor="text1"/>
                <w:sz w:val="18"/>
                <w:szCs w:val="18"/>
              </w:rPr>
              <w:t>Omisión de reportar operaciones en tiempo real (Registro extemporáneo en el SIF)</w:t>
            </w:r>
          </w:p>
        </w:tc>
        <w:tc>
          <w:tcPr>
            <w:tcW w:w="1581" w:type="dxa"/>
          </w:tcPr>
          <w:p w14:paraId="089025AC" w14:textId="77777777" w:rsidR="00025DE5" w:rsidRPr="000F5BB1" w:rsidRDefault="00624A8C" w:rsidP="00025DE5">
            <w:pPr>
              <w:ind w:left="57" w:right="57"/>
              <w:jc w:val="center"/>
              <w:rPr>
                <w:rFonts w:ascii="Calibri" w:hAnsi="Calibri"/>
              </w:rPr>
            </w:pPr>
            <w:r w:rsidRPr="000F5BB1">
              <w:rPr>
                <w:rFonts w:ascii="Arial" w:eastAsia="Arial Unicode MS" w:hAnsi="Arial" w:cs="Arial"/>
                <w:color w:val="000000" w:themeColor="text1"/>
                <w:sz w:val="18"/>
                <w:szCs w:val="18"/>
              </w:rPr>
              <w:t>38 numerales 1 y 5 del RF</w:t>
            </w:r>
          </w:p>
        </w:tc>
      </w:tr>
      <w:tr w:rsidR="00025DE5" w:rsidRPr="00885B14" w14:paraId="658D9EF9" w14:textId="77777777" w:rsidTr="1F66D822">
        <w:trPr>
          <w:jc w:val="center"/>
        </w:trPr>
        <w:tc>
          <w:tcPr>
            <w:tcW w:w="279" w:type="dxa"/>
          </w:tcPr>
          <w:p w14:paraId="6CFBD868" w14:textId="77777777" w:rsidR="00025DE5" w:rsidRPr="000F5BB1" w:rsidRDefault="00024456" w:rsidP="00025DE5">
            <w:pPr>
              <w:pStyle w:val="NormalWeb"/>
              <w:spacing w:before="0" w:beforeAutospacing="0" w:after="0" w:afterAutospacing="0"/>
              <w:jc w:val="center"/>
              <w:rPr>
                <w:rFonts w:ascii="Arial" w:hAnsi="Arial" w:cs="Arial"/>
                <w:b/>
                <w:sz w:val="18"/>
                <w:szCs w:val="18"/>
              </w:rPr>
            </w:pPr>
            <w:r w:rsidRPr="000F5BB1">
              <w:rPr>
                <w:rFonts w:ascii="Arial" w:hAnsi="Arial" w:cs="Arial"/>
                <w:b/>
                <w:sz w:val="18"/>
                <w:szCs w:val="18"/>
              </w:rPr>
              <w:lastRenderedPageBreak/>
              <w:t>20</w:t>
            </w:r>
          </w:p>
        </w:tc>
        <w:tc>
          <w:tcPr>
            <w:tcW w:w="5953" w:type="dxa"/>
          </w:tcPr>
          <w:p w14:paraId="14AA1242" w14:textId="77777777" w:rsidR="00025DE5" w:rsidRPr="000F5BB1" w:rsidRDefault="00025DE5" w:rsidP="00025DE5">
            <w:pPr>
              <w:pStyle w:val="NormalWeb"/>
              <w:spacing w:before="0" w:beforeAutospacing="0" w:after="0" w:afterAutospacing="0"/>
              <w:ind w:left="57" w:right="57"/>
              <w:jc w:val="both"/>
              <w:rPr>
                <w:rFonts w:ascii="Arial" w:hAnsi="Arial" w:cs="Arial"/>
                <w:b/>
                <w:bCs/>
                <w:sz w:val="18"/>
                <w:szCs w:val="18"/>
              </w:rPr>
            </w:pPr>
            <w:r w:rsidRPr="000F5BB1">
              <w:rPr>
                <w:rFonts w:ascii="Arial" w:hAnsi="Arial" w:cs="Arial"/>
                <w:b/>
                <w:sz w:val="18"/>
                <w:szCs w:val="18"/>
              </w:rPr>
              <w:t>Remanente</w:t>
            </w:r>
          </w:p>
          <w:p w14:paraId="5B8B26D9" w14:textId="77777777" w:rsidR="00025DE5" w:rsidRPr="000F5BB1" w:rsidRDefault="00025DE5" w:rsidP="00025DE5">
            <w:pPr>
              <w:pStyle w:val="NormalWeb"/>
              <w:spacing w:before="0" w:beforeAutospacing="0" w:after="0" w:afterAutospacing="0"/>
              <w:ind w:left="57" w:right="57"/>
              <w:jc w:val="both"/>
              <w:rPr>
                <w:rFonts w:ascii="Arial" w:hAnsi="Arial" w:cs="Arial"/>
                <w:b/>
                <w:bCs/>
                <w:sz w:val="18"/>
                <w:szCs w:val="18"/>
              </w:rPr>
            </w:pPr>
          </w:p>
          <w:p w14:paraId="045E2781" w14:textId="77777777" w:rsidR="00025DE5" w:rsidRPr="000F5BB1" w:rsidRDefault="00025DE5" w:rsidP="00025DE5">
            <w:pPr>
              <w:pStyle w:val="NormalWeb"/>
              <w:spacing w:before="0" w:beforeAutospacing="0" w:after="0" w:afterAutospacing="0"/>
              <w:ind w:left="57" w:right="57"/>
              <w:jc w:val="both"/>
              <w:rPr>
                <w:rFonts w:ascii="Arial" w:hAnsi="Arial" w:cs="Arial"/>
                <w:b/>
                <w:bCs/>
                <w:sz w:val="18"/>
                <w:szCs w:val="18"/>
              </w:rPr>
            </w:pPr>
            <w:r w:rsidRPr="000F5BB1">
              <w:rPr>
                <w:rFonts w:ascii="Arial" w:hAnsi="Arial" w:cs="Arial"/>
                <w:b/>
                <w:bCs/>
                <w:sz w:val="18"/>
                <w:szCs w:val="18"/>
              </w:rPr>
              <w:t>Ejercicio 2020</w:t>
            </w:r>
          </w:p>
          <w:p w14:paraId="2B1E3D15"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421A1177"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w:t>
            </w:r>
            <w:r w:rsidRPr="000F5BB1">
              <w:rPr>
                <w:rFonts w:ascii="Arial" w:hAnsi="Arial" w:cs="Arial"/>
                <w:bCs/>
                <w:i/>
                <w:sz w:val="18"/>
                <w:szCs w:val="18"/>
              </w:rPr>
              <w:br/>
              <w:t>SUP-RAP-758/2017 de la Sala Superior del Tribunal Electoral del Poder Judicial de la Federación.</w:t>
            </w:r>
          </w:p>
          <w:p w14:paraId="7D1CDCF7"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 </w:t>
            </w:r>
          </w:p>
          <w:p w14:paraId="5755EEA8"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16B197D9"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361B1A21"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48C6239A"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7450ACF3"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 xml:space="preserve">Derivado de lo anterior, esta autoridad procedió a realizar el cálculo correspondiente, determinándose lo que se detalla en el </w:t>
            </w:r>
            <w:r w:rsidRPr="000F5BB1">
              <w:rPr>
                <w:rFonts w:ascii="Arial" w:hAnsi="Arial" w:cs="Arial"/>
                <w:b/>
                <w:sz w:val="18"/>
                <w:szCs w:val="18"/>
              </w:rPr>
              <w:t>Anexo 6</w:t>
            </w:r>
            <w:r w:rsidRPr="000F5BB1">
              <w:rPr>
                <w:rFonts w:ascii="Arial" w:hAnsi="Arial" w:cs="Arial"/>
                <w:bCs/>
                <w:i/>
                <w:sz w:val="18"/>
                <w:szCs w:val="18"/>
              </w:rPr>
              <w:t>.</w:t>
            </w:r>
          </w:p>
          <w:p w14:paraId="5607D698"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05C069DA"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Cabe señalar, que si el monto determinado como remanente correspondiente al ejercicio 2020, llegará a modificarse derivado de los ajustes que realicen los partidos políticos en el marco de la revisión de la auditoria especial a los rubros de Activo Fijo e Impuestos por Pagar, así como lo relativo a la Regularización de saldos, esta Unidad Técnica de Fiscalización se lo hará de su conocimiento en el oficio de errores y omisiones correspondiente a la segunda vuelta del Informe Anual del ejercicio 2019.</w:t>
            </w:r>
          </w:p>
          <w:p w14:paraId="41A98180"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1ED9D2E9"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lastRenderedPageBreak/>
              <w:t xml:space="preserve">Con la finalidad de salvaguardar la garantía de audiencia del sujeto obligado, mediante oficio INE/UTF/DA/43668/2021, notificado el 29 de octubre de 2021, se hicieron de su conocimiento los errores y omisiones que se determinaron de la revisión de los registros realizados en el SIF. </w:t>
            </w:r>
          </w:p>
          <w:p w14:paraId="257CEC18"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447A1814" w14:textId="77777777" w:rsidR="00025DE5" w:rsidRPr="000F5BB1" w:rsidRDefault="00025DE5" w:rsidP="00025DE5">
            <w:pPr>
              <w:pStyle w:val="NormalWeb"/>
              <w:spacing w:before="0" w:beforeAutospacing="0" w:after="0" w:afterAutospacing="0"/>
              <w:ind w:left="57" w:right="57"/>
              <w:jc w:val="both"/>
              <w:rPr>
                <w:rFonts w:ascii="Arial" w:hAnsi="Arial" w:cs="Arial"/>
                <w:b/>
                <w:sz w:val="22"/>
                <w:szCs w:val="22"/>
              </w:rPr>
            </w:pPr>
            <w:r w:rsidRPr="000F5BB1">
              <w:rPr>
                <w:rFonts w:ascii="Arial" w:hAnsi="Arial" w:cs="Arial"/>
                <w:bCs/>
                <w:i/>
                <w:sz w:val="18"/>
                <w:szCs w:val="18"/>
              </w:rPr>
              <w:t>Con escrito de respuesta: número SEFA.CDMX.004/2021 de fecha 15 de noviembre de 2021, el sujeto obligado manifestó lo que a la letra se transcribe:</w:t>
            </w:r>
          </w:p>
          <w:p w14:paraId="1AFA9C6C" w14:textId="77777777" w:rsidR="00025DE5" w:rsidRPr="000F5BB1" w:rsidRDefault="00025DE5" w:rsidP="00025DE5">
            <w:pPr>
              <w:pStyle w:val="NormalWeb"/>
              <w:spacing w:before="0" w:beforeAutospacing="0" w:after="0" w:afterAutospacing="0"/>
              <w:ind w:left="57" w:right="57"/>
              <w:jc w:val="both"/>
              <w:rPr>
                <w:rFonts w:ascii="Arial" w:hAnsi="Arial" w:cs="Arial"/>
                <w:i/>
                <w:sz w:val="22"/>
                <w:szCs w:val="22"/>
              </w:rPr>
            </w:pPr>
          </w:p>
          <w:p w14:paraId="1B4F96F4"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De conformidad con lo establecido en el artículo 293, numeral 1, 2 y 3, del Reglamento de Fiscalización me permito exponer las siguientes aclaraciones respecto al error u omisión identificado en el numeral 20 del oficio de errores y omisiones INE/UTF/DA/43668/2021, en el cual solicita el papel de trabajo en el cual realizó el cálculo del saldo o remanente de financiamiento público a devolver y las aclaraciones que a nuestro derecho convengan, por lo que permito poner a su consideración lo siguiente:</w:t>
            </w:r>
          </w:p>
          <w:p w14:paraId="575EDF90" w14:textId="77777777" w:rsidR="00025DE5" w:rsidRPr="000F5BB1" w:rsidRDefault="00025DE5" w:rsidP="00025DE5">
            <w:pPr>
              <w:ind w:left="567" w:right="567"/>
              <w:jc w:val="both"/>
              <w:rPr>
                <w:rFonts w:ascii="Arial" w:hAnsi="Arial" w:cs="Arial"/>
                <w:i/>
                <w:sz w:val="18"/>
                <w:szCs w:val="18"/>
              </w:rPr>
            </w:pPr>
          </w:p>
          <w:p w14:paraId="6DB377BE" w14:textId="77777777" w:rsidR="00025DE5" w:rsidRPr="000F5BB1" w:rsidRDefault="00025DE5" w:rsidP="00025DE5">
            <w:pPr>
              <w:pStyle w:val="Prrafodelista"/>
              <w:numPr>
                <w:ilvl w:val="0"/>
                <w:numId w:val="28"/>
              </w:numPr>
              <w:ind w:right="567"/>
              <w:jc w:val="both"/>
              <w:rPr>
                <w:rFonts w:ascii="Arial" w:hAnsi="Arial" w:cs="Arial"/>
                <w:i/>
                <w:sz w:val="18"/>
                <w:szCs w:val="18"/>
              </w:rPr>
            </w:pPr>
            <w:r w:rsidRPr="000F5BB1">
              <w:rPr>
                <w:rFonts w:ascii="Arial" w:hAnsi="Arial" w:cs="Arial"/>
                <w:i/>
                <w:sz w:val="18"/>
                <w:szCs w:val="18"/>
              </w:rPr>
              <w:t xml:space="preserve">Se adjunta como anexo 12 al presente oficio la Balanza de Mayor con Catalogo de Auxiliares Ejercicio 2020, Balanza de Mayor con Cierre Ejercicio 2020, Estado de Actividades Ejercicio 2020, Posición Financiera Ejercicio 2020 y el Reporte del Financiamiento Registrado Ejercicio 2020 y el Papel de Trabajo Calculo de Saldo o Remanente Ejercicio 2020 mismos, que se vieron modificados al momento de generar las correcciones del ejercicio 2020 conforme a lo marcado en el oficio de errores y omisiones; en ese sentido se calculó que el saldo o remanente (SUPERAVIT / DEFICIT ()) de financiamiento público a devolver después de las correcciones realizadas es por la cantidad de $275.54 </w:t>
            </w:r>
          </w:p>
          <w:p w14:paraId="1905AB76" w14:textId="77777777" w:rsidR="00025DE5" w:rsidRPr="000F5BB1" w:rsidRDefault="00025DE5" w:rsidP="00025DE5">
            <w:pPr>
              <w:pStyle w:val="Prrafodelista"/>
              <w:numPr>
                <w:ilvl w:val="0"/>
                <w:numId w:val="28"/>
              </w:numPr>
              <w:ind w:right="567"/>
              <w:jc w:val="both"/>
              <w:rPr>
                <w:rFonts w:ascii="Arial" w:hAnsi="Arial" w:cs="Arial"/>
                <w:i/>
                <w:sz w:val="18"/>
                <w:szCs w:val="18"/>
              </w:rPr>
            </w:pPr>
            <w:r w:rsidRPr="000F5BB1">
              <w:rPr>
                <w:rFonts w:ascii="Arial" w:hAnsi="Arial" w:cs="Arial"/>
                <w:i/>
                <w:sz w:val="18"/>
                <w:szCs w:val="18"/>
              </w:rPr>
              <w:t>La evidencia señalada como anexo 12 se adjunta conforme al siguiente listado:</w:t>
            </w:r>
          </w:p>
          <w:p w14:paraId="098F9607" w14:textId="77777777" w:rsidR="00025DE5" w:rsidRPr="000F5BB1" w:rsidRDefault="00025DE5" w:rsidP="00025DE5">
            <w:pPr>
              <w:pStyle w:val="Prrafodelista"/>
              <w:ind w:left="1287" w:right="567"/>
              <w:jc w:val="both"/>
              <w:rPr>
                <w:rFonts w:ascii="Arial" w:hAnsi="Arial" w:cs="Arial"/>
                <w:i/>
                <w:sz w:val="18"/>
                <w:szCs w:val="18"/>
              </w:rPr>
            </w:pPr>
          </w:p>
          <w:p w14:paraId="647B3AF2" w14:textId="77777777" w:rsidR="00025DE5" w:rsidRPr="000F5BB1" w:rsidRDefault="00025DE5" w:rsidP="00025DE5">
            <w:pPr>
              <w:ind w:left="567" w:right="567"/>
              <w:jc w:val="both"/>
              <w:rPr>
                <w:rFonts w:ascii="Arial" w:hAnsi="Arial" w:cs="Arial"/>
                <w:i/>
                <w:sz w:val="18"/>
                <w:szCs w:val="18"/>
              </w:rPr>
            </w:pPr>
            <w:r w:rsidRPr="000F5BB1">
              <w:rPr>
                <w:rFonts w:ascii="Arial" w:hAnsi="Arial" w:cs="Arial"/>
                <w:i/>
                <w:sz w:val="18"/>
                <w:szCs w:val="18"/>
              </w:rPr>
              <w:t xml:space="preserve">Todo lo anterior con la finalidad de que esta Unidad Técnica de Fiscalización este en posibilidades de dar por solventado el error u omisión que marca en el oficio y que la documentación anexa genere certeza jurídica, así como la </w:t>
            </w:r>
            <w:r w:rsidRPr="000F5BB1">
              <w:rPr>
                <w:rFonts w:ascii="Arial" w:hAnsi="Arial" w:cs="Arial"/>
                <w:i/>
                <w:sz w:val="18"/>
                <w:szCs w:val="18"/>
              </w:rPr>
              <w:lastRenderedPageBreak/>
              <w:t xml:space="preserve">derogación de cualquier tipo de multa o sanción por dicho caso.   </w:t>
            </w:r>
          </w:p>
          <w:p w14:paraId="66913CCA" w14:textId="77777777" w:rsidR="00025DE5" w:rsidRPr="000F5BB1" w:rsidRDefault="00025DE5" w:rsidP="00025DE5">
            <w:pPr>
              <w:ind w:right="567"/>
              <w:jc w:val="both"/>
              <w:rPr>
                <w:rFonts w:ascii="Arial" w:hAnsi="Arial" w:cs="Arial"/>
                <w:sz w:val="22"/>
                <w:szCs w:val="22"/>
              </w:rPr>
            </w:pPr>
          </w:p>
          <w:p w14:paraId="6CD5FA48"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De la verificación a la documentación y del análisis a la respuesta proporcionada en el SIF, el sujeto obligado realizó el registro de pólizas de egresos correspondientes al gasto ordinario, por lo que esta autoridad electoral procedió a realizar el cálculo del remanente determinándose lo que se detalla en el Anexo 4, cabe aclarar que el importe puede modificarse derivado de que se acrediten gastos sin objeto partidista, gastos no vinculados, así como gastos no comprobados, mismos que serán descontados del monto de gastos considerados para efectos del remanente.</w:t>
            </w:r>
          </w:p>
          <w:p w14:paraId="67EF8162" w14:textId="77777777" w:rsidR="00025DE5" w:rsidRPr="000F5BB1" w:rsidRDefault="00025DE5" w:rsidP="00025DE5">
            <w:pPr>
              <w:pStyle w:val="NormalWeb"/>
              <w:spacing w:before="0" w:beforeAutospacing="0" w:after="0" w:afterAutospacing="0"/>
              <w:ind w:left="57" w:right="57"/>
              <w:jc w:val="both"/>
              <w:rPr>
                <w:rFonts w:ascii="Arial" w:hAnsi="Arial" w:cs="Arial"/>
                <w:sz w:val="22"/>
                <w:szCs w:val="22"/>
              </w:rPr>
            </w:pPr>
          </w:p>
          <w:p w14:paraId="6A4375B9"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 xml:space="preserve">Se le solicita presentar en el SIF lo siguiente: </w:t>
            </w:r>
          </w:p>
          <w:p w14:paraId="39083457" w14:textId="77777777" w:rsidR="00025DE5" w:rsidRPr="000F5BB1" w:rsidRDefault="00025DE5" w:rsidP="00025DE5">
            <w:pPr>
              <w:pStyle w:val="NormalWeb"/>
              <w:spacing w:before="0" w:beforeAutospacing="0" w:after="0" w:afterAutospacing="0"/>
              <w:ind w:left="57" w:right="57"/>
              <w:jc w:val="both"/>
              <w:rPr>
                <w:rFonts w:ascii="Arial" w:hAnsi="Arial" w:cs="Arial"/>
                <w:sz w:val="22"/>
                <w:szCs w:val="22"/>
              </w:rPr>
            </w:pPr>
          </w:p>
          <w:p w14:paraId="0ACCCA4C" w14:textId="77777777" w:rsidR="00025DE5" w:rsidRPr="000F5BB1" w:rsidRDefault="00025DE5" w:rsidP="00025DE5">
            <w:pPr>
              <w:pStyle w:val="NormalWeb"/>
              <w:numPr>
                <w:ilvl w:val="0"/>
                <w:numId w:val="27"/>
              </w:numPr>
              <w:spacing w:before="0" w:beforeAutospacing="0" w:after="0" w:afterAutospacing="0"/>
              <w:ind w:right="57"/>
              <w:jc w:val="both"/>
              <w:rPr>
                <w:rFonts w:ascii="Arial" w:hAnsi="Arial" w:cs="Arial"/>
                <w:i/>
                <w:sz w:val="18"/>
                <w:szCs w:val="18"/>
              </w:rPr>
            </w:pPr>
            <w:r w:rsidRPr="000F5BB1">
              <w:rPr>
                <w:rFonts w:ascii="Arial" w:hAnsi="Arial" w:cs="Arial"/>
                <w:i/>
                <w:sz w:val="18"/>
                <w:szCs w:val="18"/>
              </w:rPr>
              <w:t>El papel de trabajo en el cual realizó el cálculo del saldo o remanente de financiamiento público a devolver.</w:t>
            </w:r>
          </w:p>
          <w:p w14:paraId="6D796D2B"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p>
          <w:p w14:paraId="665E073A" w14:textId="77777777" w:rsidR="00025DE5" w:rsidRPr="000F5BB1" w:rsidRDefault="00025DE5" w:rsidP="00025DE5">
            <w:pPr>
              <w:pStyle w:val="NormalWeb"/>
              <w:numPr>
                <w:ilvl w:val="0"/>
                <w:numId w:val="27"/>
              </w:numPr>
              <w:spacing w:before="0" w:beforeAutospacing="0" w:after="0" w:afterAutospacing="0"/>
              <w:ind w:right="57"/>
              <w:jc w:val="both"/>
              <w:rPr>
                <w:rFonts w:ascii="Arial" w:hAnsi="Arial" w:cs="Arial"/>
                <w:i/>
                <w:sz w:val="18"/>
                <w:szCs w:val="18"/>
              </w:rPr>
            </w:pPr>
            <w:r w:rsidRPr="000F5BB1">
              <w:rPr>
                <w:rFonts w:ascii="Arial" w:hAnsi="Arial" w:cs="Arial"/>
                <w:i/>
                <w:sz w:val="18"/>
                <w:szCs w:val="18"/>
              </w:rPr>
              <w:t xml:space="preserve">Las aclaraciones que a su derecho convengan. </w:t>
            </w:r>
          </w:p>
          <w:p w14:paraId="4048189B"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p>
          <w:p w14:paraId="28E4D8AA" w14:textId="77777777" w:rsidR="00025DE5" w:rsidRPr="000F5BB1" w:rsidRDefault="00025DE5" w:rsidP="00025DE5">
            <w:pPr>
              <w:pStyle w:val="NormalWeb"/>
              <w:spacing w:before="0" w:beforeAutospacing="0" w:after="0" w:afterAutospacing="0"/>
              <w:ind w:left="57" w:right="57"/>
              <w:jc w:val="both"/>
              <w:rPr>
                <w:rFonts w:ascii="Arial" w:hAnsi="Arial" w:cs="Arial"/>
                <w:i/>
                <w:sz w:val="18"/>
                <w:szCs w:val="18"/>
              </w:rPr>
            </w:pPr>
            <w:r w:rsidRPr="000F5BB1">
              <w:rPr>
                <w:rFonts w:ascii="Arial" w:hAnsi="Arial" w:cs="Arial"/>
                <w:i/>
                <w:sz w:val="18"/>
                <w:szCs w:val="18"/>
              </w:rPr>
              <w:t>Lo anterior de conformidad con lo dispuesto en los artículos 25, numeral 1, inciso n), 72, 73, 74, de la LGPP; 2, 95, numeral 1, del RF; en relación con lo establecido en el acuerdo INE/CG459/2018, en cumplimiento de la sentencia SUP-RAP-758/2017.</w:t>
            </w:r>
          </w:p>
          <w:p w14:paraId="6E58A9E0" w14:textId="77777777" w:rsidR="00025DE5" w:rsidRPr="000F5BB1" w:rsidRDefault="00025DE5" w:rsidP="00025DE5">
            <w:pPr>
              <w:pStyle w:val="NormalWeb"/>
              <w:spacing w:before="0" w:beforeAutospacing="0" w:after="0" w:afterAutospacing="0"/>
              <w:ind w:right="57"/>
              <w:jc w:val="both"/>
              <w:rPr>
                <w:rFonts w:ascii="Arial" w:hAnsi="Arial" w:cs="Arial"/>
                <w:i/>
                <w:sz w:val="18"/>
                <w:szCs w:val="18"/>
              </w:rPr>
            </w:pPr>
          </w:p>
        </w:tc>
        <w:tc>
          <w:tcPr>
            <w:tcW w:w="3828" w:type="dxa"/>
          </w:tcPr>
          <w:p w14:paraId="5A79F873"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lastRenderedPageBreak/>
              <w:t xml:space="preserve">I. Se adjunta como anexo 4 al presente oficio la Balanza de Mayor con Catalogo de Auxiliares Ejercicio 2020, Balanza de Mayor con Cierre Ejercicio 2020, Estado de Actividades Ejercicio 2020, </w:t>
            </w:r>
          </w:p>
          <w:p w14:paraId="143D3A35"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 xml:space="preserve">Posición Financiera Ejercicio 2020 y el Reporte del Financiamiento Registrado Ejercicio 2020 y el Papel de Trabajo Calculo de Saldo o Remanente Ejercicio 2020 mismos, que se vieron modificados al momento de generar las correcciones del ejercicio 2020 conforme a lo marcado en el oficio de errores y omisiones; en ese sentido se calculó que el saldo o remanente (SUPERAVIT / DEFICIT ()) de financiamiento público a devolver después de las correcciones realizadas es por la cantidad de $275.54 </w:t>
            </w:r>
          </w:p>
          <w:p w14:paraId="0BEEC259"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61A2818F"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II. La evidencia señalada como anexo 12 se adjunta conforme al siguiente listado:</w:t>
            </w:r>
          </w:p>
          <w:p w14:paraId="325131C1"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p>
          <w:p w14:paraId="6FEE74AE" w14:textId="77777777" w:rsidR="00025DE5" w:rsidRPr="000F5BB1" w:rsidRDefault="00025DE5" w:rsidP="00025DE5">
            <w:pPr>
              <w:pStyle w:val="NormalWeb"/>
              <w:spacing w:before="0" w:beforeAutospacing="0" w:after="0" w:afterAutospacing="0"/>
              <w:ind w:left="57" w:right="57"/>
              <w:jc w:val="both"/>
              <w:rPr>
                <w:rFonts w:ascii="Arial" w:hAnsi="Arial" w:cs="Arial"/>
                <w:bCs/>
                <w:i/>
                <w:sz w:val="18"/>
                <w:szCs w:val="18"/>
              </w:rPr>
            </w:pPr>
            <w:r w:rsidRPr="000F5BB1">
              <w:rPr>
                <w:rFonts w:ascii="Arial" w:hAnsi="Arial" w:cs="Arial"/>
                <w:bCs/>
                <w:i/>
                <w:sz w:val="18"/>
                <w:szCs w:val="18"/>
              </w:rPr>
              <w:t>Imagen</w:t>
            </w:r>
          </w:p>
        </w:tc>
        <w:tc>
          <w:tcPr>
            <w:tcW w:w="3685" w:type="dxa"/>
          </w:tcPr>
          <w:p w14:paraId="29FF2090" w14:textId="77777777" w:rsidR="00025DE5" w:rsidRPr="000F5BB1" w:rsidRDefault="00025DE5" w:rsidP="00025DE5">
            <w:pPr>
              <w:tabs>
                <w:tab w:val="left" w:pos="8787"/>
              </w:tabs>
              <w:ind w:left="57" w:right="57"/>
              <w:jc w:val="both"/>
              <w:rPr>
                <w:rFonts w:ascii="Arial" w:hAnsi="Arial" w:cs="Arial"/>
                <w:b/>
                <w:bCs/>
                <w:sz w:val="18"/>
                <w:szCs w:val="18"/>
              </w:rPr>
            </w:pPr>
            <w:r w:rsidRPr="000F5BB1">
              <w:rPr>
                <w:rFonts w:ascii="Arial" w:hAnsi="Arial" w:cs="Arial"/>
                <w:b/>
                <w:bCs/>
                <w:sz w:val="18"/>
                <w:szCs w:val="18"/>
              </w:rPr>
              <w:t>Seguimiento</w:t>
            </w:r>
          </w:p>
          <w:p w14:paraId="3B90F6C6" w14:textId="77777777" w:rsidR="00025DE5" w:rsidRPr="000F5BB1" w:rsidRDefault="00025DE5" w:rsidP="00025DE5">
            <w:pPr>
              <w:pStyle w:val="Default"/>
              <w:jc w:val="both"/>
              <w:rPr>
                <w:b/>
                <w:bCs/>
                <w:sz w:val="18"/>
                <w:szCs w:val="18"/>
              </w:rPr>
            </w:pPr>
          </w:p>
          <w:p w14:paraId="4357E831" w14:textId="77777777" w:rsidR="003E3645" w:rsidRPr="000F5BB1" w:rsidRDefault="003E3645" w:rsidP="003E3645">
            <w:pPr>
              <w:autoSpaceDE w:val="0"/>
              <w:autoSpaceDN w:val="0"/>
              <w:adjustRightInd w:val="0"/>
              <w:ind w:left="57" w:right="57"/>
              <w:jc w:val="both"/>
              <w:rPr>
                <w:rFonts w:ascii="Arial" w:hAnsi="Arial" w:cs="Arial"/>
                <w:b/>
                <w:bCs/>
                <w:color w:val="000000"/>
                <w:sz w:val="18"/>
                <w:szCs w:val="18"/>
              </w:rPr>
            </w:pPr>
            <w:r w:rsidRPr="000F5BB1">
              <w:rPr>
                <w:rFonts w:ascii="Arial" w:hAnsi="Arial" w:cs="Arial"/>
                <w:color w:val="000000"/>
                <w:sz w:val="18"/>
                <w:szCs w:val="18"/>
              </w:rPr>
              <w:t xml:space="preserve">Del análisis a la respuesta presentada por el partido, así como de la revisión a la </w:t>
            </w:r>
            <w:r w:rsidRPr="000F5BB1">
              <w:rPr>
                <w:rFonts w:ascii="Arial" w:hAnsi="Arial" w:cs="Arial"/>
                <w:sz w:val="18"/>
                <w:szCs w:val="18"/>
              </w:rPr>
              <w:t>documentación</w:t>
            </w:r>
            <w:r w:rsidRPr="000F5BB1">
              <w:rPr>
                <w:rFonts w:ascii="Arial" w:hAnsi="Arial" w:cs="Arial"/>
                <w:color w:val="000000"/>
                <w:sz w:val="18"/>
                <w:szCs w:val="18"/>
              </w:rPr>
              <w:t xml:space="preserve"> presentada en el Sistema Integral de Fiscalización (SIF), se determinó que presentó en el apartado de documentación adjunta al informe</w:t>
            </w:r>
            <w:r w:rsidRPr="000F5BB1">
              <w:rPr>
                <w:rFonts w:ascii="Arial" w:hAnsi="Arial" w:cs="Arial"/>
                <w:color w:val="C00000"/>
                <w:sz w:val="18"/>
                <w:szCs w:val="18"/>
              </w:rPr>
              <w:t xml:space="preserve">, </w:t>
            </w:r>
            <w:r w:rsidRPr="000F5BB1">
              <w:rPr>
                <w:rFonts w:ascii="Arial" w:hAnsi="Arial" w:cs="Arial"/>
                <w:color w:val="000000"/>
                <w:sz w:val="18"/>
                <w:szCs w:val="18"/>
              </w:rPr>
              <w:t>la documentación soporte consistente en el papel de trabajo en el cual realizó el cálculo del saldo o remanente de financiamiento público correspondiente al ejercicio ordinario 2020, a devolver.</w:t>
            </w:r>
          </w:p>
          <w:p w14:paraId="1E73669C" w14:textId="77777777" w:rsidR="003E3645" w:rsidRPr="000F5BB1" w:rsidRDefault="003E3645" w:rsidP="003E3645">
            <w:pPr>
              <w:autoSpaceDE w:val="0"/>
              <w:autoSpaceDN w:val="0"/>
              <w:adjustRightInd w:val="0"/>
              <w:jc w:val="both"/>
              <w:rPr>
                <w:rFonts w:ascii="Arial" w:hAnsi="Arial" w:cs="Arial"/>
                <w:color w:val="000000"/>
                <w:sz w:val="18"/>
                <w:szCs w:val="18"/>
              </w:rPr>
            </w:pPr>
          </w:p>
          <w:p w14:paraId="51EB284D" w14:textId="548E91B1" w:rsidR="003E3645" w:rsidRPr="000F5BB1" w:rsidRDefault="00D17B84" w:rsidP="00D44BDE">
            <w:pPr>
              <w:autoSpaceDE w:val="0"/>
              <w:autoSpaceDN w:val="0"/>
              <w:ind w:left="57" w:right="57"/>
              <w:jc w:val="both"/>
              <w:rPr>
                <w:rFonts w:ascii="Arial" w:eastAsia="Calibri" w:hAnsi="Arial" w:cs="Arial"/>
                <w:sz w:val="18"/>
                <w:szCs w:val="18"/>
              </w:rPr>
            </w:pPr>
            <w:r w:rsidRPr="000F5BB1">
              <w:rPr>
                <w:rFonts w:ascii="Arial" w:hAnsi="Arial" w:cs="Arial"/>
                <w:color w:val="000000"/>
                <w:sz w:val="18"/>
                <w:szCs w:val="18"/>
              </w:rPr>
              <w:t>Ahora bien, al verificar el cálculo presentado por el partido se observó que el monto coincide con el reportado por la Unidad Técnica de Fiscalización no coincide, toda vez que el importe considerado por el sujeto obligado no consideró el monto no vinculado en el rubro de capacitación, promoción y desarrollo del liderazgo político de las mujeres.</w:t>
            </w:r>
            <w:r w:rsidR="00D44BDE" w:rsidRPr="000F5BB1">
              <w:rPr>
                <w:rFonts w:ascii="Arial" w:hAnsi="Arial" w:cs="Arial"/>
                <w:color w:val="000000"/>
                <w:sz w:val="18"/>
                <w:szCs w:val="18"/>
              </w:rPr>
              <w:t xml:space="preserve"> </w:t>
            </w:r>
            <w:r w:rsidR="003E3645" w:rsidRPr="000F5BB1">
              <w:rPr>
                <w:rFonts w:ascii="Arial" w:eastAsia="Calibri" w:hAnsi="Arial" w:cs="Arial"/>
                <w:sz w:val="18"/>
                <w:szCs w:val="18"/>
              </w:rPr>
              <w:t>El cálculo detallado en el</w:t>
            </w:r>
            <w:r w:rsidR="00B02040" w:rsidRPr="000F5BB1">
              <w:rPr>
                <w:rFonts w:ascii="Arial" w:eastAsia="Calibri" w:hAnsi="Arial" w:cs="Arial"/>
                <w:sz w:val="18"/>
                <w:szCs w:val="18"/>
              </w:rPr>
              <w:t xml:space="preserve"> </w:t>
            </w:r>
            <w:r w:rsidR="00B02040" w:rsidRPr="000F5BB1">
              <w:rPr>
                <w:rFonts w:ascii="Arial" w:eastAsia="Calibri" w:hAnsi="Arial" w:cs="Arial"/>
                <w:b/>
                <w:sz w:val="18"/>
                <w:szCs w:val="18"/>
              </w:rPr>
              <w:t>Anexo 4_RSP_CM</w:t>
            </w:r>
            <w:r w:rsidR="00D44BDE" w:rsidRPr="000F5BB1">
              <w:rPr>
                <w:rFonts w:ascii="Arial" w:eastAsia="Calibri" w:hAnsi="Arial" w:cs="Arial"/>
                <w:sz w:val="18"/>
                <w:szCs w:val="18"/>
              </w:rPr>
              <w:t>, determina</w:t>
            </w:r>
            <w:r w:rsidR="003E3645" w:rsidRPr="000F5BB1">
              <w:rPr>
                <w:rFonts w:ascii="Arial" w:eastAsia="Calibri" w:hAnsi="Arial" w:cs="Arial"/>
                <w:sz w:val="18"/>
                <w:szCs w:val="18"/>
              </w:rPr>
              <w:t xml:space="preserve">do por la Unidad Técnica de </w:t>
            </w:r>
            <w:r w:rsidR="003E3645" w:rsidRPr="000F5BB1">
              <w:rPr>
                <w:rFonts w:ascii="Arial" w:hAnsi="Arial" w:cs="Arial"/>
                <w:color w:val="000000"/>
                <w:sz w:val="18"/>
                <w:szCs w:val="18"/>
              </w:rPr>
              <w:t>Fiscalización</w:t>
            </w:r>
            <w:r w:rsidR="003E3645" w:rsidRPr="000F5BB1">
              <w:rPr>
                <w:rFonts w:ascii="Arial" w:eastAsia="Calibri" w:hAnsi="Arial" w:cs="Arial"/>
                <w:sz w:val="18"/>
                <w:szCs w:val="18"/>
              </w:rPr>
              <w:t xml:space="preserve"> en el cual existe un remanente a reintegrar, como se detalla a continuación:</w:t>
            </w:r>
          </w:p>
          <w:p w14:paraId="4575E9DD" w14:textId="77777777" w:rsidR="003E3645" w:rsidRPr="000F5BB1" w:rsidRDefault="003E3645" w:rsidP="003E3645">
            <w:pPr>
              <w:jc w:val="both"/>
              <w:rPr>
                <w:rFonts w:eastAsia="Calibri"/>
                <w:sz w:val="18"/>
                <w:szCs w:val="18"/>
              </w:rPr>
            </w:pPr>
          </w:p>
          <w:tbl>
            <w:tblPr>
              <w:tblW w:w="47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01"/>
              <w:gridCol w:w="812"/>
              <w:gridCol w:w="839"/>
              <w:gridCol w:w="806"/>
            </w:tblGrid>
            <w:tr w:rsidR="00D17B84" w:rsidRPr="000F5BB1" w14:paraId="702C1968" w14:textId="77777777" w:rsidTr="00FC1FD6">
              <w:trPr>
                <w:jc w:val="center"/>
              </w:trPr>
              <w:tc>
                <w:tcPr>
                  <w:tcW w:w="1001" w:type="dxa"/>
                  <w:vMerge w:val="restart"/>
                  <w:tcMar>
                    <w:top w:w="0" w:type="dxa"/>
                    <w:left w:w="28" w:type="dxa"/>
                    <w:bottom w:w="0" w:type="dxa"/>
                    <w:right w:w="28" w:type="dxa"/>
                  </w:tcMar>
                  <w:vAlign w:val="center"/>
                </w:tcPr>
                <w:p w14:paraId="3CD7C8C0" w14:textId="77777777" w:rsidR="00D17B84" w:rsidRPr="000F5BB1" w:rsidRDefault="00D17B84" w:rsidP="00D17B84">
                  <w:pPr>
                    <w:jc w:val="center"/>
                    <w:rPr>
                      <w:rFonts w:ascii="Arial" w:eastAsia="Calibri" w:hAnsi="Arial" w:cs="Arial"/>
                      <w:b/>
                      <w:bCs/>
                      <w:iCs/>
                      <w:sz w:val="10"/>
                      <w:szCs w:val="10"/>
                    </w:rPr>
                  </w:pPr>
                  <w:r w:rsidRPr="000F5BB1">
                    <w:rPr>
                      <w:rFonts w:ascii="Arial" w:eastAsia="Calibri" w:hAnsi="Arial" w:cs="Arial"/>
                      <w:b/>
                      <w:bCs/>
                      <w:iCs/>
                      <w:sz w:val="10"/>
                      <w:szCs w:val="10"/>
                    </w:rPr>
                    <w:t>Tipo de financiamiento</w:t>
                  </w:r>
                </w:p>
              </w:tc>
              <w:tc>
                <w:tcPr>
                  <w:tcW w:w="1651" w:type="dxa"/>
                  <w:gridSpan w:val="2"/>
                  <w:tcMar>
                    <w:top w:w="0" w:type="dxa"/>
                    <w:left w:w="28" w:type="dxa"/>
                    <w:bottom w:w="0" w:type="dxa"/>
                    <w:right w:w="28" w:type="dxa"/>
                  </w:tcMar>
                </w:tcPr>
                <w:p w14:paraId="3D3D3887" w14:textId="77777777" w:rsidR="00D17B84" w:rsidRPr="000F5BB1" w:rsidRDefault="00D17B84" w:rsidP="00D17B84">
                  <w:pPr>
                    <w:jc w:val="center"/>
                    <w:rPr>
                      <w:rFonts w:ascii="Arial" w:eastAsia="Calibri" w:hAnsi="Arial" w:cs="Arial"/>
                      <w:b/>
                      <w:bCs/>
                      <w:iCs/>
                      <w:sz w:val="10"/>
                      <w:szCs w:val="10"/>
                    </w:rPr>
                  </w:pPr>
                  <w:r w:rsidRPr="000F5BB1">
                    <w:rPr>
                      <w:rFonts w:ascii="Arial" w:eastAsia="Calibri" w:hAnsi="Arial" w:cs="Arial"/>
                      <w:b/>
                      <w:bCs/>
                      <w:iCs/>
                      <w:sz w:val="10"/>
                      <w:szCs w:val="10"/>
                    </w:rPr>
                    <w:t xml:space="preserve">Importe del remanente determinado por </w:t>
                  </w:r>
                </w:p>
              </w:tc>
              <w:tc>
                <w:tcPr>
                  <w:tcW w:w="806" w:type="dxa"/>
                  <w:vMerge w:val="restart"/>
                  <w:tcMar>
                    <w:top w:w="0" w:type="dxa"/>
                    <w:left w:w="28" w:type="dxa"/>
                    <w:bottom w:w="0" w:type="dxa"/>
                    <w:right w:w="28" w:type="dxa"/>
                  </w:tcMar>
                  <w:vAlign w:val="center"/>
                </w:tcPr>
                <w:p w14:paraId="70AE7785" w14:textId="77777777" w:rsidR="00D17B84" w:rsidRPr="000F5BB1" w:rsidRDefault="00D17B84" w:rsidP="00D17B84">
                  <w:pPr>
                    <w:jc w:val="center"/>
                    <w:rPr>
                      <w:rFonts w:ascii="Arial" w:eastAsia="Calibri" w:hAnsi="Arial" w:cs="Arial"/>
                      <w:b/>
                      <w:bCs/>
                      <w:iCs/>
                      <w:sz w:val="10"/>
                      <w:szCs w:val="10"/>
                    </w:rPr>
                  </w:pPr>
                  <w:r w:rsidRPr="000F5BB1">
                    <w:rPr>
                      <w:rFonts w:ascii="Arial" w:eastAsia="Calibri" w:hAnsi="Arial" w:cs="Arial"/>
                      <w:b/>
                      <w:bCs/>
                      <w:iCs/>
                      <w:sz w:val="10"/>
                      <w:szCs w:val="10"/>
                    </w:rPr>
                    <w:t>Diferencia</w:t>
                  </w:r>
                </w:p>
              </w:tc>
            </w:tr>
            <w:tr w:rsidR="00D17B84" w:rsidRPr="000F5BB1" w14:paraId="14B8702E" w14:textId="77777777" w:rsidTr="00FC1FD6">
              <w:trPr>
                <w:jc w:val="center"/>
              </w:trPr>
              <w:tc>
                <w:tcPr>
                  <w:tcW w:w="1001" w:type="dxa"/>
                  <w:vMerge/>
                  <w:tcMar>
                    <w:top w:w="0" w:type="dxa"/>
                    <w:left w:w="28" w:type="dxa"/>
                    <w:bottom w:w="0" w:type="dxa"/>
                    <w:right w:w="28" w:type="dxa"/>
                  </w:tcMar>
                  <w:hideMark/>
                </w:tcPr>
                <w:p w14:paraId="66D7A0CB" w14:textId="77777777" w:rsidR="00D17B84" w:rsidRPr="000F5BB1" w:rsidRDefault="00D17B84" w:rsidP="00D17B84">
                  <w:pPr>
                    <w:jc w:val="center"/>
                    <w:rPr>
                      <w:rFonts w:ascii="Arial" w:eastAsia="Calibri" w:hAnsi="Arial" w:cs="Arial"/>
                      <w:b/>
                      <w:bCs/>
                      <w:i/>
                      <w:iCs/>
                      <w:sz w:val="10"/>
                      <w:szCs w:val="10"/>
                    </w:rPr>
                  </w:pPr>
                </w:p>
              </w:tc>
              <w:tc>
                <w:tcPr>
                  <w:tcW w:w="812" w:type="dxa"/>
                  <w:tcMar>
                    <w:top w:w="0" w:type="dxa"/>
                    <w:left w:w="28" w:type="dxa"/>
                    <w:bottom w:w="0" w:type="dxa"/>
                    <w:right w:w="28" w:type="dxa"/>
                  </w:tcMar>
                  <w:hideMark/>
                </w:tcPr>
                <w:p w14:paraId="794068E1" w14:textId="77777777" w:rsidR="00D17B84" w:rsidRPr="000F5BB1" w:rsidRDefault="00D17B84" w:rsidP="00D17B84">
                  <w:pPr>
                    <w:jc w:val="center"/>
                    <w:rPr>
                      <w:rFonts w:ascii="Arial" w:eastAsia="Calibri" w:hAnsi="Arial" w:cs="Arial"/>
                      <w:b/>
                      <w:bCs/>
                      <w:iCs/>
                      <w:sz w:val="10"/>
                      <w:szCs w:val="10"/>
                    </w:rPr>
                  </w:pPr>
                  <w:r w:rsidRPr="000F5BB1">
                    <w:rPr>
                      <w:rFonts w:ascii="Arial" w:eastAsia="Calibri" w:hAnsi="Arial" w:cs="Arial"/>
                      <w:b/>
                      <w:bCs/>
                      <w:iCs/>
                      <w:sz w:val="10"/>
                      <w:szCs w:val="10"/>
                    </w:rPr>
                    <w:t>El sujeto obligado</w:t>
                  </w:r>
                </w:p>
              </w:tc>
              <w:tc>
                <w:tcPr>
                  <w:tcW w:w="839" w:type="dxa"/>
                  <w:tcMar>
                    <w:top w:w="0" w:type="dxa"/>
                    <w:left w:w="28" w:type="dxa"/>
                    <w:bottom w:w="0" w:type="dxa"/>
                    <w:right w:w="28" w:type="dxa"/>
                  </w:tcMar>
                  <w:hideMark/>
                </w:tcPr>
                <w:p w14:paraId="37047779" w14:textId="77777777" w:rsidR="00D17B84" w:rsidRPr="000F5BB1" w:rsidRDefault="00D17B84" w:rsidP="00D17B84">
                  <w:pPr>
                    <w:jc w:val="center"/>
                    <w:rPr>
                      <w:rFonts w:ascii="Arial" w:eastAsia="Calibri" w:hAnsi="Arial" w:cs="Arial"/>
                      <w:b/>
                      <w:bCs/>
                      <w:iCs/>
                      <w:sz w:val="10"/>
                      <w:szCs w:val="10"/>
                    </w:rPr>
                  </w:pPr>
                  <w:r w:rsidRPr="000F5BB1">
                    <w:rPr>
                      <w:rFonts w:ascii="Arial" w:eastAsia="Calibri" w:hAnsi="Arial" w:cs="Arial"/>
                      <w:b/>
                      <w:bCs/>
                      <w:iCs/>
                      <w:sz w:val="10"/>
                      <w:szCs w:val="10"/>
                    </w:rPr>
                    <w:t>La</w:t>
                  </w:r>
                </w:p>
                <w:p w14:paraId="416840FD" w14:textId="77777777" w:rsidR="00D17B84" w:rsidRPr="000F5BB1" w:rsidRDefault="00D17B84" w:rsidP="00D17B84">
                  <w:pPr>
                    <w:jc w:val="center"/>
                    <w:rPr>
                      <w:rFonts w:ascii="Arial" w:eastAsia="Calibri" w:hAnsi="Arial" w:cs="Arial"/>
                      <w:b/>
                      <w:bCs/>
                      <w:iCs/>
                      <w:sz w:val="10"/>
                      <w:szCs w:val="10"/>
                    </w:rPr>
                  </w:pPr>
                  <w:r w:rsidRPr="000F5BB1">
                    <w:rPr>
                      <w:rFonts w:ascii="Arial" w:eastAsia="Calibri" w:hAnsi="Arial" w:cs="Arial"/>
                      <w:b/>
                      <w:bCs/>
                      <w:iCs/>
                      <w:sz w:val="10"/>
                      <w:szCs w:val="10"/>
                    </w:rPr>
                    <w:t>UTF</w:t>
                  </w:r>
                </w:p>
              </w:tc>
              <w:tc>
                <w:tcPr>
                  <w:tcW w:w="806" w:type="dxa"/>
                  <w:vMerge/>
                  <w:tcMar>
                    <w:top w:w="0" w:type="dxa"/>
                    <w:left w:w="28" w:type="dxa"/>
                    <w:bottom w:w="0" w:type="dxa"/>
                    <w:right w:w="28" w:type="dxa"/>
                  </w:tcMar>
                  <w:hideMark/>
                </w:tcPr>
                <w:p w14:paraId="5791F031" w14:textId="77777777" w:rsidR="00D17B84" w:rsidRPr="000F5BB1" w:rsidRDefault="00D17B84" w:rsidP="00D17B84">
                  <w:pPr>
                    <w:jc w:val="center"/>
                    <w:rPr>
                      <w:rFonts w:ascii="Arial" w:eastAsia="Calibri" w:hAnsi="Arial" w:cs="Arial"/>
                      <w:b/>
                      <w:bCs/>
                      <w:i/>
                      <w:iCs/>
                      <w:sz w:val="10"/>
                      <w:szCs w:val="10"/>
                    </w:rPr>
                  </w:pPr>
                </w:p>
              </w:tc>
            </w:tr>
            <w:tr w:rsidR="00D17B84" w:rsidRPr="000F5BB1" w14:paraId="6F886BA8" w14:textId="77777777" w:rsidTr="00FC1FD6">
              <w:trPr>
                <w:jc w:val="center"/>
              </w:trPr>
              <w:tc>
                <w:tcPr>
                  <w:tcW w:w="1001" w:type="dxa"/>
                  <w:tcMar>
                    <w:top w:w="0" w:type="dxa"/>
                    <w:left w:w="28" w:type="dxa"/>
                    <w:bottom w:w="0" w:type="dxa"/>
                    <w:right w:w="28" w:type="dxa"/>
                  </w:tcMar>
                  <w:vAlign w:val="center"/>
                  <w:hideMark/>
                </w:tcPr>
                <w:p w14:paraId="02B4492A" w14:textId="77777777" w:rsidR="00D17B84" w:rsidRPr="000F5BB1" w:rsidRDefault="00D17B84" w:rsidP="00D17B84">
                  <w:pPr>
                    <w:jc w:val="center"/>
                    <w:rPr>
                      <w:rFonts w:ascii="Arial" w:eastAsia="Calibri" w:hAnsi="Arial" w:cs="Arial"/>
                      <w:iCs/>
                      <w:sz w:val="10"/>
                      <w:szCs w:val="10"/>
                    </w:rPr>
                  </w:pPr>
                  <w:r w:rsidRPr="000F5BB1">
                    <w:rPr>
                      <w:rFonts w:ascii="Arial" w:eastAsia="Calibri" w:hAnsi="Arial" w:cs="Arial"/>
                      <w:iCs/>
                      <w:sz w:val="10"/>
                      <w:szCs w:val="10"/>
                    </w:rPr>
                    <w:t xml:space="preserve">Operación </w:t>
                  </w:r>
                </w:p>
                <w:p w14:paraId="5967896D" w14:textId="77777777" w:rsidR="00D17B84" w:rsidRPr="000F5BB1" w:rsidRDefault="00D17B84" w:rsidP="00D17B84">
                  <w:pPr>
                    <w:jc w:val="center"/>
                    <w:rPr>
                      <w:rFonts w:ascii="Arial" w:eastAsia="Calibri" w:hAnsi="Arial" w:cs="Arial"/>
                      <w:iCs/>
                      <w:sz w:val="10"/>
                      <w:szCs w:val="10"/>
                    </w:rPr>
                  </w:pPr>
                  <w:r w:rsidRPr="000F5BB1">
                    <w:rPr>
                      <w:rFonts w:ascii="Arial" w:eastAsia="Calibri" w:hAnsi="Arial" w:cs="Arial"/>
                      <w:iCs/>
                      <w:sz w:val="10"/>
                      <w:szCs w:val="10"/>
                    </w:rPr>
                    <w:t>Ordinaria</w:t>
                  </w:r>
                </w:p>
              </w:tc>
              <w:tc>
                <w:tcPr>
                  <w:tcW w:w="812" w:type="dxa"/>
                  <w:tcMar>
                    <w:top w:w="0" w:type="dxa"/>
                    <w:left w:w="28" w:type="dxa"/>
                    <w:bottom w:w="0" w:type="dxa"/>
                    <w:right w:w="28" w:type="dxa"/>
                  </w:tcMar>
                  <w:vAlign w:val="center"/>
                </w:tcPr>
                <w:p w14:paraId="74100B24" w14:textId="77777777" w:rsidR="00D17B84" w:rsidRPr="000F5BB1" w:rsidRDefault="00D17B84" w:rsidP="00D17B84">
                  <w:pPr>
                    <w:jc w:val="right"/>
                    <w:rPr>
                      <w:rFonts w:ascii="Arial" w:eastAsia="Calibri" w:hAnsi="Arial" w:cs="Arial"/>
                      <w:iCs/>
                      <w:sz w:val="10"/>
                      <w:szCs w:val="10"/>
                    </w:rPr>
                  </w:pPr>
                  <w:r w:rsidRPr="000F5BB1">
                    <w:rPr>
                      <w:rFonts w:ascii="Arial" w:eastAsia="Calibri" w:hAnsi="Arial" w:cs="Arial"/>
                      <w:iCs/>
                      <w:sz w:val="10"/>
                      <w:szCs w:val="10"/>
                    </w:rPr>
                    <w:t>0.00</w:t>
                  </w:r>
                </w:p>
              </w:tc>
              <w:tc>
                <w:tcPr>
                  <w:tcW w:w="839" w:type="dxa"/>
                  <w:tcMar>
                    <w:top w:w="0" w:type="dxa"/>
                    <w:left w:w="28" w:type="dxa"/>
                    <w:bottom w:w="0" w:type="dxa"/>
                    <w:right w:w="28" w:type="dxa"/>
                  </w:tcMar>
                  <w:vAlign w:val="center"/>
                </w:tcPr>
                <w:p w14:paraId="26884E2E" w14:textId="24EFF0B4" w:rsidR="00D17B84" w:rsidRPr="000F5BB1" w:rsidRDefault="00D17B84" w:rsidP="000F5BB1">
                  <w:pPr>
                    <w:jc w:val="right"/>
                    <w:rPr>
                      <w:rFonts w:ascii="Arial" w:eastAsia="Calibri" w:hAnsi="Arial" w:cs="Arial"/>
                      <w:iCs/>
                      <w:sz w:val="10"/>
                      <w:szCs w:val="10"/>
                    </w:rPr>
                  </w:pPr>
                  <w:r w:rsidRPr="000F5BB1">
                    <w:rPr>
                      <w:rFonts w:ascii="Arial" w:eastAsia="Calibri" w:hAnsi="Arial" w:cs="Arial"/>
                      <w:iCs/>
                      <w:sz w:val="10"/>
                      <w:szCs w:val="10"/>
                    </w:rPr>
                    <w:t>$</w:t>
                  </w:r>
                  <w:r w:rsidR="000F5BB1" w:rsidRPr="000F5BB1">
                    <w:rPr>
                      <w:rFonts w:ascii="Arial" w:eastAsia="Calibri" w:hAnsi="Arial" w:cs="Arial"/>
                      <w:iCs/>
                      <w:sz w:val="10"/>
                      <w:szCs w:val="10"/>
                    </w:rPr>
                    <w:t>275.54</w:t>
                  </w:r>
                </w:p>
              </w:tc>
              <w:tc>
                <w:tcPr>
                  <w:tcW w:w="806" w:type="dxa"/>
                  <w:tcMar>
                    <w:top w:w="0" w:type="dxa"/>
                    <w:left w:w="28" w:type="dxa"/>
                    <w:bottom w:w="0" w:type="dxa"/>
                    <w:right w:w="28" w:type="dxa"/>
                  </w:tcMar>
                  <w:vAlign w:val="center"/>
                </w:tcPr>
                <w:p w14:paraId="562BF5FA" w14:textId="37BF5F42" w:rsidR="00D17B84" w:rsidRPr="000F5BB1" w:rsidRDefault="00D17B84" w:rsidP="000F5BB1">
                  <w:pPr>
                    <w:jc w:val="right"/>
                    <w:rPr>
                      <w:rFonts w:ascii="Arial" w:eastAsia="Calibri" w:hAnsi="Arial" w:cs="Arial"/>
                      <w:iCs/>
                      <w:sz w:val="10"/>
                      <w:szCs w:val="10"/>
                    </w:rPr>
                  </w:pPr>
                  <w:r w:rsidRPr="000F5BB1">
                    <w:rPr>
                      <w:rFonts w:ascii="Arial" w:eastAsia="Calibri" w:hAnsi="Arial" w:cs="Arial"/>
                      <w:iCs/>
                      <w:sz w:val="10"/>
                      <w:szCs w:val="10"/>
                    </w:rPr>
                    <w:t>$</w:t>
                  </w:r>
                  <w:r w:rsidR="000F5BB1" w:rsidRPr="000F5BB1">
                    <w:rPr>
                      <w:rFonts w:ascii="Arial" w:eastAsia="Calibri" w:hAnsi="Arial" w:cs="Arial"/>
                      <w:iCs/>
                      <w:sz w:val="10"/>
                      <w:szCs w:val="10"/>
                    </w:rPr>
                    <w:t>275.54</w:t>
                  </w:r>
                </w:p>
              </w:tc>
            </w:tr>
            <w:tr w:rsidR="00D17B84" w:rsidRPr="000F5BB1" w14:paraId="4A4EAB33" w14:textId="77777777" w:rsidTr="00FC1FD6">
              <w:trPr>
                <w:jc w:val="center"/>
              </w:trPr>
              <w:tc>
                <w:tcPr>
                  <w:tcW w:w="1001" w:type="dxa"/>
                  <w:tcMar>
                    <w:top w:w="0" w:type="dxa"/>
                    <w:left w:w="28" w:type="dxa"/>
                    <w:bottom w:w="0" w:type="dxa"/>
                    <w:right w:w="28" w:type="dxa"/>
                  </w:tcMar>
                  <w:vAlign w:val="center"/>
                  <w:hideMark/>
                </w:tcPr>
                <w:p w14:paraId="5F970530" w14:textId="77777777" w:rsidR="00D17B84" w:rsidRPr="000F5BB1" w:rsidRDefault="00D17B84" w:rsidP="00D17B84">
                  <w:pPr>
                    <w:jc w:val="center"/>
                    <w:rPr>
                      <w:rFonts w:ascii="Arial" w:eastAsia="Calibri" w:hAnsi="Arial" w:cs="Arial"/>
                      <w:iCs/>
                      <w:sz w:val="10"/>
                      <w:szCs w:val="10"/>
                    </w:rPr>
                  </w:pPr>
                  <w:r w:rsidRPr="000F5BB1">
                    <w:rPr>
                      <w:rFonts w:ascii="Arial" w:eastAsia="Calibri" w:hAnsi="Arial" w:cs="Arial"/>
                      <w:iCs/>
                      <w:sz w:val="10"/>
                      <w:szCs w:val="10"/>
                    </w:rPr>
                    <w:t>Actividades Específicas</w:t>
                  </w:r>
                </w:p>
              </w:tc>
              <w:tc>
                <w:tcPr>
                  <w:tcW w:w="812" w:type="dxa"/>
                  <w:tcMar>
                    <w:top w:w="0" w:type="dxa"/>
                    <w:left w:w="28" w:type="dxa"/>
                    <w:bottom w:w="0" w:type="dxa"/>
                    <w:right w:w="28" w:type="dxa"/>
                  </w:tcMar>
                  <w:vAlign w:val="center"/>
                </w:tcPr>
                <w:p w14:paraId="3FAEF7B3" w14:textId="77777777" w:rsidR="00D17B84" w:rsidRPr="000F5BB1" w:rsidRDefault="00D17B84" w:rsidP="00D17B84">
                  <w:pPr>
                    <w:jc w:val="right"/>
                    <w:rPr>
                      <w:rFonts w:ascii="Arial" w:eastAsia="Calibri" w:hAnsi="Arial" w:cs="Arial"/>
                      <w:iCs/>
                      <w:sz w:val="10"/>
                      <w:szCs w:val="10"/>
                    </w:rPr>
                  </w:pPr>
                  <w:r w:rsidRPr="000F5BB1">
                    <w:rPr>
                      <w:rFonts w:ascii="Arial" w:eastAsia="Calibri" w:hAnsi="Arial" w:cs="Arial"/>
                      <w:iCs/>
                      <w:sz w:val="10"/>
                      <w:szCs w:val="10"/>
                    </w:rPr>
                    <w:t>0.00</w:t>
                  </w:r>
                </w:p>
              </w:tc>
              <w:tc>
                <w:tcPr>
                  <w:tcW w:w="839" w:type="dxa"/>
                  <w:tcMar>
                    <w:top w:w="0" w:type="dxa"/>
                    <w:left w:w="28" w:type="dxa"/>
                    <w:bottom w:w="0" w:type="dxa"/>
                    <w:right w:w="28" w:type="dxa"/>
                  </w:tcMar>
                  <w:vAlign w:val="center"/>
                </w:tcPr>
                <w:p w14:paraId="36617222" w14:textId="1B217BCA" w:rsidR="00D17B84" w:rsidRPr="000F5BB1" w:rsidRDefault="00FC1FD6" w:rsidP="00D17B84">
                  <w:pPr>
                    <w:jc w:val="right"/>
                    <w:rPr>
                      <w:rFonts w:ascii="Arial" w:eastAsia="Calibri" w:hAnsi="Arial" w:cs="Arial"/>
                      <w:iCs/>
                      <w:sz w:val="10"/>
                      <w:szCs w:val="10"/>
                    </w:rPr>
                  </w:pPr>
                  <w:r w:rsidRPr="000F5BB1">
                    <w:rPr>
                      <w:rFonts w:ascii="Arial" w:eastAsia="Calibri" w:hAnsi="Arial" w:cs="Arial"/>
                      <w:iCs/>
                      <w:sz w:val="10"/>
                      <w:szCs w:val="10"/>
                    </w:rPr>
                    <w:t>75,948.44</w:t>
                  </w:r>
                </w:p>
              </w:tc>
              <w:tc>
                <w:tcPr>
                  <w:tcW w:w="806" w:type="dxa"/>
                  <w:tcMar>
                    <w:top w:w="0" w:type="dxa"/>
                    <w:left w:w="28" w:type="dxa"/>
                    <w:bottom w:w="0" w:type="dxa"/>
                    <w:right w:w="28" w:type="dxa"/>
                  </w:tcMar>
                  <w:vAlign w:val="center"/>
                </w:tcPr>
                <w:p w14:paraId="53644F9A" w14:textId="487D3E73" w:rsidR="00D17B84" w:rsidRPr="000F5BB1" w:rsidRDefault="00FC1FD6" w:rsidP="00D17B84">
                  <w:pPr>
                    <w:jc w:val="right"/>
                    <w:rPr>
                      <w:rFonts w:ascii="Arial" w:eastAsia="Calibri" w:hAnsi="Arial" w:cs="Arial"/>
                      <w:iCs/>
                      <w:sz w:val="10"/>
                      <w:szCs w:val="10"/>
                    </w:rPr>
                  </w:pPr>
                  <w:r w:rsidRPr="000F5BB1">
                    <w:rPr>
                      <w:rFonts w:ascii="Arial" w:eastAsia="Calibri" w:hAnsi="Arial" w:cs="Arial"/>
                      <w:iCs/>
                      <w:sz w:val="10"/>
                      <w:szCs w:val="10"/>
                    </w:rPr>
                    <w:t>75,948.44</w:t>
                  </w:r>
                </w:p>
              </w:tc>
            </w:tr>
            <w:tr w:rsidR="00FC1FD6" w:rsidRPr="000F5BB1" w14:paraId="33941DCE" w14:textId="77777777" w:rsidTr="00FC1FD6">
              <w:trPr>
                <w:jc w:val="center"/>
              </w:trPr>
              <w:tc>
                <w:tcPr>
                  <w:tcW w:w="1001" w:type="dxa"/>
                  <w:tcMar>
                    <w:top w:w="0" w:type="dxa"/>
                    <w:left w:w="28" w:type="dxa"/>
                    <w:bottom w:w="0" w:type="dxa"/>
                    <w:right w:w="28" w:type="dxa"/>
                  </w:tcMar>
                  <w:vAlign w:val="center"/>
                </w:tcPr>
                <w:p w14:paraId="28838906" w14:textId="77777777" w:rsidR="00FC1FD6" w:rsidRPr="000F5BB1" w:rsidRDefault="00FC1FD6" w:rsidP="00D17B84">
                  <w:pPr>
                    <w:jc w:val="center"/>
                    <w:rPr>
                      <w:rFonts w:ascii="Arial" w:eastAsia="Calibri" w:hAnsi="Arial" w:cs="Arial"/>
                      <w:iCs/>
                      <w:sz w:val="10"/>
                      <w:szCs w:val="10"/>
                    </w:rPr>
                  </w:pPr>
                </w:p>
              </w:tc>
              <w:tc>
                <w:tcPr>
                  <w:tcW w:w="812" w:type="dxa"/>
                  <w:tcMar>
                    <w:top w:w="0" w:type="dxa"/>
                    <w:left w:w="28" w:type="dxa"/>
                    <w:bottom w:w="0" w:type="dxa"/>
                    <w:right w:w="28" w:type="dxa"/>
                  </w:tcMar>
                  <w:vAlign w:val="center"/>
                </w:tcPr>
                <w:p w14:paraId="592C61F3" w14:textId="77777777" w:rsidR="00FC1FD6" w:rsidRPr="000F5BB1" w:rsidRDefault="00FC1FD6" w:rsidP="00D17B84">
                  <w:pPr>
                    <w:jc w:val="right"/>
                    <w:rPr>
                      <w:rFonts w:ascii="Arial" w:eastAsia="Calibri" w:hAnsi="Arial" w:cs="Arial"/>
                      <w:iCs/>
                      <w:sz w:val="10"/>
                      <w:szCs w:val="10"/>
                    </w:rPr>
                  </w:pPr>
                </w:p>
              </w:tc>
              <w:tc>
                <w:tcPr>
                  <w:tcW w:w="839" w:type="dxa"/>
                  <w:tcMar>
                    <w:top w:w="0" w:type="dxa"/>
                    <w:left w:w="28" w:type="dxa"/>
                    <w:bottom w:w="0" w:type="dxa"/>
                    <w:right w:w="28" w:type="dxa"/>
                  </w:tcMar>
                  <w:vAlign w:val="center"/>
                </w:tcPr>
                <w:p w14:paraId="16B69F04" w14:textId="5CEA7F21" w:rsidR="00FC1FD6" w:rsidRPr="000F5BB1" w:rsidRDefault="000F5BB1" w:rsidP="00D17B84">
                  <w:pPr>
                    <w:jc w:val="right"/>
                    <w:rPr>
                      <w:rFonts w:ascii="Arial" w:eastAsia="Calibri" w:hAnsi="Arial" w:cs="Arial"/>
                      <w:b/>
                      <w:iCs/>
                      <w:sz w:val="10"/>
                      <w:szCs w:val="10"/>
                    </w:rPr>
                  </w:pPr>
                  <w:r w:rsidRPr="000F5BB1">
                    <w:rPr>
                      <w:rFonts w:ascii="Arial" w:eastAsia="Calibri" w:hAnsi="Arial" w:cs="Arial"/>
                      <w:b/>
                      <w:iCs/>
                      <w:sz w:val="10"/>
                      <w:szCs w:val="10"/>
                    </w:rPr>
                    <w:fldChar w:fldCharType="begin"/>
                  </w:r>
                  <w:r w:rsidRPr="000F5BB1">
                    <w:rPr>
                      <w:rFonts w:ascii="Arial" w:eastAsia="Calibri" w:hAnsi="Arial" w:cs="Arial"/>
                      <w:b/>
                      <w:iCs/>
                      <w:sz w:val="10"/>
                      <w:szCs w:val="10"/>
                    </w:rPr>
                    <w:instrText xml:space="preserve"> =SUM(ABOVE) </w:instrText>
                  </w:r>
                  <w:r w:rsidRPr="000F5BB1">
                    <w:rPr>
                      <w:rFonts w:ascii="Arial" w:eastAsia="Calibri" w:hAnsi="Arial" w:cs="Arial"/>
                      <w:b/>
                      <w:iCs/>
                      <w:sz w:val="10"/>
                      <w:szCs w:val="10"/>
                    </w:rPr>
                    <w:fldChar w:fldCharType="separate"/>
                  </w:r>
                  <w:r w:rsidRPr="000F5BB1">
                    <w:rPr>
                      <w:rFonts w:ascii="Arial" w:eastAsia="Calibri" w:hAnsi="Arial" w:cs="Arial"/>
                      <w:b/>
                      <w:iCs/>
                      <w:noProof/>
                      <w:sz w:val="10"/>
                      <w:szCs w:val="10"/>
                    </w:rPr>
                    <w:t>$76,223.98</w:t>
                  </w:r>
                  <w:r w:rsidRPr="000F5BB1">
                    <w:rPr>
                      <w:rFonts w:ascii="Arial" w:eastAsia="Calibri" w:hAnsi="Arial" w:cs="Arial"/>
                      <w:b/>
                      <w:iCs/>
                      <w:sz w:val="10"/>
                      <w:szCs w:val="10"/>
                    </w:rPr>
                    <w:fldChar w:fldCharType="end"/>
                  </w:r>
                </w:p>
              </w:tc>
              <w:tc>
                <w:tcPr>
                  <w:tcW w:w="806" w:type="dxa"/>
                  <w:tcMar>
                    <w:top w:w="0" w:type="dxa"/>
                    <w:left w:w="28" w:type="dxa"/>
                    <w:bottom w:w="0" w:type="dxa"/>
                    <w:right w:w="28" w:type="dxa"/>
                  </w:tcMar>
                  <w:vAlign w:val="center"/>
                </w:tcPr>
                <w:p w14:paraId="76FF19F7" w14:textId="396EE777" w:rsidR="00FC1FD6" w:rsidRPr="000F5BB1" w:rsidRDefault="000F5BB1" w:rsidP="00D17B84">
                  <w:pPr>
                    <w:jc w:val="right"/>
                    <w:rPr>
                      <w:rFonts w:ascii="Arial" w:eastAsia="Calibri" w:hAnsi="Arial" w:cs="Arial"/>
                      <w:b/>
                      <w:iCs/>
                      <w:sz w:val="10"/>
                      <w:szCs w:val="10"/>
                    </w:rPr>
                  </w:pPr>
                  <w:r w:rsidRPr="000F5BB1">
                    <w:rPr>
                      <w:rFonts w:ascii="Arial" w:eastAsia="Calibri" w:hAnsi="Arial" w:cs="Arial"/>
                      <w:b/>
                      <w:iCs/>
                      <w:sz w:val="10"/>
                      <w:szCs w:val="10"/>
                    </w:rPr>
                    <w:fldChar w:fldCharType="begin"/>
                  </w:r>
                  <w:r w:rsidRPr="000F5BB1">
                    <w:rPr>
                      <w:rFonts w:ascii="Arial" w:eastAsia="Calibri" w:hAnsi="Arial" w:cs="Arial"/>
                      <w:b/>
                      <w:iCs/>
                      <w:sz w:val="10"/>
                      <w:szCs w:val="10"/>
                    </w:rPr>
                    <w:instrText xml:space="preserve"> =SUM(ABOVE) </w:instrText>
                  </w:r>
                  <w:r w:rsidRPr="000F5BB1">
                    <w:rPr>
                      <w:rFonts w:ascii="Arial" w:eastAsia="Calibri" w:hAnsi="Arial" w:cs="Arial"/>
                      <w:b/>
                      <w:iCs/>
                      <w:sz w:val="10"/>
                      <w:szCs w:val="10"/>
                    </w:rPr>
                    <w:fldChar w:fldCharType="separate"/>
                  </w:r>
                  <w:r w:rsidRPr="000F5BB1">
                    <w:rPr>
                      <w:rFonts w:ascii="Arial" w:eastAsia="Calibri" w:hAnsi="Arial" w:cs="Arial"/>
                      <w:b/>
                      <w:iCs/>
                      <w:noProof/>
                      <w:sz w:val="10"/>
                      <w:szCs w:val="10"/>
                    </w:rPr>
                    <w:t>$76,223.98</w:t>
                  </w:r>
                  <w:r w:rsidRPr="000F5BB1">
                    <w:rPr>
                      <w:rFonts w:ascii="Arial" w:eastAsia="Calibri" w:hAnsi="Arial" w:cs="Arial"/>
                      <w:b/>
                      <w:iCs/>
                      <w:sz w:val="10"/>
                      <w:szCs w:val="10"/>
                    </w:rPr>
                    <w:fldChar w:fldCharType="end"/>
                  </w:r>
                </w:p>
              </w:tc>
            </w:tr>
          </w:tbl>
          <w:p w14:paraId="2BB0CB7A" w14:textId="77777777" w:rsidR="00D17B84" w:rsidRPr="000F5BB1" w:rsidRDefault="00D17B84" w:rsidP="00A3004A">
            <w:pPr>
              <w:autoSpaceDE w:val="0"/>
              <w:autoSpaceDN w:val="0"/>
              <w:adjustRightInd w:val="0"/>
              <w:ind w:left="57" w:right="57"/>
              <w:jc w:val="both"/>
              <w:rPr>
                <w:rFonts w:ascii="Arial" w:hAnsi="Arial" w:cs="Arial"/>
                <w:sz w:val="18"/>
                <w:szCs w:val="18"/>
              </w:rPr>
            </w:pPr>
          </w:p>
          <w:p w14:paraId="3753EA51" w14:textId="7BE6791D" w:rsidR="00A3004A" w:rsidRPr="000F5BB1" w:rsidRDefault="00A3004A" w:rsidP="00A3004A">
            <w:pPr>
              <w:autoSpaceDE w:val="0"/>
              <w:autoSpaceDN w:val="0"/>
              <w:adjustRightInd w:val="0"/>
              <w:ind w:left="57" w:right="57"/>
              <w:jc w:val="both"/>
              <w:rPr>
                <w:rFonts w:ascii="Arial" w:hAnsi="Arial" w:cs="Arial"/>
                <w:sz w:val="18"/>
                <w:szCs w:val="18"/>
              </w:rPr>
            </w:pPr>
            <w:r w:rsidRPr="000F5BB1">
              <w:rPr>
                <w:rFonts w:ascii="Arial" w:hAnsi="Arial" w:cs="Arial"/>
                <w:sz w:val="18"/>
                <w:szCs w:val="18"/>
              </w:rPr>
              <w:t xml:space="preserve">Es importante señalar que, se restan de los gastos considerados para el remanente, los </w:t>
            </w:r>
            <w:r w:rsidRPr="000F5BB1">
              <w:rPr>
                <w:rFonts w:ascii="Arial" w:hAnsi="Arial" w:cs="Arial"/>
                <w:sz w:val="18"/>
                <w:szCs w:val="18"/>
              </w:rPr>
              <w:lastRenderedPageBreak/>
              <w:t>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406A8427" w14:textId="77777777" w:rsidR="00A3004A" w:rsidRPr="000F5BB1" w:rsidRDefault="00A3004A" w:rsidP="00DD0432">
            <w:pPr>
              <w:jc w:val="both"/>
              <w:rPr>
                <w:rFonts w:ascii="Arial" w:hAnsi="Arial" w:cs="Arial"/>
                <w:sz w:val="18"/>
                <w:szCs w:val="18"/>
              </w:rPr>
            </w:pPr>
          </w:p>
          <w:p w14:paraId="5053651E" w14:textId="0DCE5A4A" w:rsidR="00DD0432" w:rsidRPr="000F5BB1" w:rsidRDefault="00DD0432" w:rsidP="00A3004A">
            <w:pPr>
              <w:autoSpaceDE w:val="0"/>
              <w:autoSpaceDN w:val="0"/>
              <w:adjustRightInd w:val="0"/>
              <w:ind w:left="57" w:right="57"/>
              <w:jc w:val="both"/>
              <w:rPr>
                <w:rFonts w:ascii="Arial" w:hAnsi="Arial" w:cs="Arial"/>
                <w:sz w:val="18"/>
                <w:szCs w:val="18"/>
              </w:rPr>
            </w:pPr>
            <w:r w:rsidRPr="000F5BB1">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0F5BB1">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0F5BB1">
              <w:rPr>
                <w:rFonts w:ascii="Arial" w:hAnsi="Arial" w:cs="Arial"/>
                <w:sz w:val="18"/>
                <w:szCs w:val="18"/>
              </w:rPr>
              <w:t xml:space="preserve"> contenidas en el Acuerdo INE/CG/1260/2018, en el que se establece que: </w:t>
            </w:r>
            <w:r w:rsidRPr="000F5BB1">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0F5BB1">
              <w:rPr>
                <w:rFonts w:ascii="Arial" w:hAnsi="Arial" w:cs="Arial"/>
                <w:sz w:val="18"/>
                <w:szCs w:val="18"/>
              </w:rPr>
              <w:t>Esto es, que en el momento en el que se emite el presente dictamen, corresponde que se apliquen todos los recursos disponibles para la liquidación.</w:t>
            </w:r>
          </w:p>
          <w:p w14:paraId="2A5B0445" w14:textId="77777777" w:rsidR="00DD0432" w:rsidRPr="000F5BB1" w:rsidRDefault="00DD0432" w:rsidP="00DD0432">
            <w:pPr>
              <w:jc w:val="both"/>
              <w:rPr>
                <w:rFonts w:ascii="Arial" w:hAnsi="Arial" w:cs="Arial"/>
                <w:sz w:val="18"/>
                <w:szCs w:val="18"/>
              </w:rPr>
            </w:pPr>
          </w:p>
          <w:p w14:paraId="00BF92C7" w14:textId="77777777" w:rsidR="00DD0432" w:rsidRPr="000F5BB1" w:rsidRDefault="00DD0432" w:rsidP="00A3004A">
            <w:pPr>
              <w:autoSpaceDE w:val="0"/>
              <w:autoSpaceDN w:val="0"/>
              <w:adjustRightInd w:val="0"/>
              <w:ind w:left="57" w:right="57"/>
              <w:jc w:val="both"/>
              <w:rPr>
                <w:rFonts w:ascii="Arial" w:hAnsi="Arial" w:cs="Arial"/>
                <w:sz w:val="18"/>
                <w:szCs w:val="18"/>
              </w:rPr>
            </w:pPr>
            <w:r w:rsidRPr="000F5BB1">
              <w:rPr>
                <w:rFonts w:ascii="Arial" w:hAnsi="Arial" w:cs="Arial"/>
                <w:sz w:val="18"/>
                <w:szCs w:val="18"/>
              </w:rPr>
              <w:t xml:space="preserve">Lo anterior es así, toda vez que la obligación de reintegrar los recursos no ejercidos está </w:t>
            </w:r>
            <w:r w:rsidRPr="000F5BB1">
              <w:rPr>
                <w:rFonts w:ascii="Arial" w:hAnsi="Arial" w:cs="Arial"/>
                <w:sz w:val="18"/>
                <w:szCs w:val="18"/>
              </w:rPr>
              <w:lastRenderedPageBreak/>
              <w:t>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506E8940" w14:textId="77777777" w:rsidR="00DD0432" w:rsidRPr="000F5BB1" w:rsidRDefault="00DD0432" w:rsidP="00DD0432">
            <w:pPr>
              <w:jc w:val="both"/>
              <w:rPr>
                <w:rFonts w:ascii="Arial" w:hAnsi="Arial" w:cs="Arial"/>
                <w:sz w:val="18"/>
                <w:szCs w:val="18"/>
              </w:rPr>
            </w:pPr>
          </w:p>
          <w:p w14:paraId="3B94357E" w14:textId="77777777" w:rsidR="00DD0432" w:rsidRPr="000F5BB1" w:rsidRDefault="00DD0432" w:rsidP="00A3004A">
            <w:pPr>
              <w:autoSpaceDE w:val="0"/>
              <w:autoSpaceDN w:val="0"/>
              <w:adjustRightInd w:val="0"/>
              <w:ind w:left="57" w:right="57"/>
              <w:jc w:val="both"/>
              <w:rPr>
                <w:rFonts w:ascii="Arial" w:hAnsi="Arial" w:cs="Arial"/>
                <w:sz w:val="18"/>
                <w:szCs w:val="18"/>
              </w:rPr>
            </w:pPr>
            <w:r w:rsidRPr="000F5BB1">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3FD4EE87" w14:textId="77777777" w:rsidR="00DD0432" w:rsidRPr="000F5BB1" w:rsidRDefault="00DD0432" w:rsidP="00DD0432">
            <w:pPr>
              <w:jc w:val="both"/>
              <w:rPr>
                <w:rFonts w:ascii="Arial" w:hAnsi="Arial" w:cs="Arial"/>
                <w:sz w:val="18"/>
                <w:szCs w:val="18"/>
              </w:rPr>
            </w:pPr>
          </w:p>
          <w:p w14:paraId="66CF7D05" w14:textId="77777777" w:rsidR="00DD0432" w:rsidRPr="000F5BB1" w:rsidRDefault="00DD0432" w:rsidP="00A3004A">
            <w:pPr>
              <w:autoSpaceDE w:val="0"/>
              <w:autoSpaceDN w:val="0"/>
              <w:adjustRightInd w:val="0"/>
              <w:ind w:left="57" w:right="57"/>
              <w:jc w:val="both"/>
              <w:rPr>
                <w:rFonts w:ascii="Arial" w:hAnsi="Arial" w:cs="Arial"/>
                <w:sz w:val="18"/>
                <w:szCs w:val="18"/>
              </w:rPr>
            </w:pPr>
            <w:r w:rsidRPr="000F5BB1">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40FC09B3" w14:textId="77777777" w:rsidR="00DD0432" w:rsidRPr="000F5BB1" w:rsidRDefault="00DD0432" w:rsidP="00DD0432">
            <w:pPr>
              <w:jc w:val="both"/>
              <w:rPr>
                <w:rFonts w:ascii="Arial" w:hAnsi="Arial" w:cs="Arial"/>
                <w:sz w:val="18"/>
                <w:szCs w:val="18"/>
              </w:rPr>
            </w:pPr>
          </w:p>
          <w:p w14:paraId="200CEC8C" w14:textId="77777777" w:rsidR="00DD0432" w:rsidRPr="000F5BB1" w:rsidRDefault="00DD0432" w:rsidP="00A3004A">
            <w:pPr>
              <w:autoSpaceDE w:val="0"/>
              <w:autoSpaceDN w:val="0"/>
              <w:adjustRightInd w:val="0"/>
              <w:ind w:left="57" w:right="57"/>
              <w:jc w:val="both"/>
              <w:rPr>
                <w:rFonts w:ascii="Arial" w:hAnsi="Arial" w:cs="Arial"/>
                <w:sz w:val="18"/>
                <w:szCs w:val="18"/>
              </w:rPr>
            </w:pPr>
            <w:r w:rsidRPr="000F5BB1">
              <w:rPr>
                <w:rFonts w:ascii="Arial" w:hAnsi="Arial" w:cs="Arial"/>
                <w:sz w:val="18"/>
                <w:szCs w:val="18"/>
              </w:rPr>
              <w:t xml:space="preserve">Por tal motivo, se determina que las disposiciones contenidas en el presente </w:t>
            </w:r>
            <w:r w:rsidRPr="000F5BB1">
              <w:rPr>
                <w:rFonts w:ascii="Arial" w:hAnsi="Arial" w:cs="Arial"/>
                <w:sz w:val="18"/>
                <w:szCs w:val="18"/>
              </w:rPr>
              <w:lastRenderedPageBreak/>
              <w:t>acuerdo para efectos del reintegro de remanentes no ejercidos no resultan aplicables para el caso del extinto partido político, mismo que al encontrarse en liquidación deberán destinar la totalidad de sus recursos a la misma.</w:t>
            </w:r>
          </w:p>
          <w:p w14:paraId="2ADB8C81" w14:textId="77777777" w:rsidR="00DD0432" w:rsidRPr="000F5BB1" w:rsidRDefault="00DD0432" w:rsidP="00DD0432">
            <w:pPr>
              <w:jc w:val="both"/>
              <w:rPr>
                <w:rFonts w:ascii="Arial" w:hAnsi="Arial" w:cs="Arial"/>
                <w:sz w:val="18"/>
                <w:szCs w:val="18"/>
              </w:rPr>
            </w:pPr>
          </w:p>
          <w:p w14:paraId="43A9FBF1" w14:textId="77777777" w:rsidR="00DD0432" w:rsidRPr="000F5BB1" w:rsidRDefault="00DD0432" w:rsidP="00A3004A">
            <w:pPr>
              <w:autoSpaceDE w:val="0"/>
              <w:autoSpaceDN w:val="0"/>
              <w:adjustRightInd w:val="0"/>
              <w:ind w:left="57" w:right="57"/>
              <w:jc w:val="both"/>
              <w:rPr>
                <w:rFonts w:ascii="Arial" w:hAnsi="Arial" w:cs="Arial"/>
                <w:sz w:val="18"/>
                <w:szCs w:val="18"/>
              </w:rPr>
            </w:pPr>
            <w:r w:rsidRPr="000F5BB1">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6B33268A" w14:textId="77777777" w:rsidR="00DD0432" w:rsidRPr="000F5BB1" w:rsidRDefault="00DD0432" w:rsidP="00DD0432">
            <w:pPr>
              <w:jc w:val="both"/>
              <w:rPr>
                <w:rFonts w:ascii="Arial" w:hAnsi="Arial" w:cs="Arial"/>
                <w:sz w:val="18"/>
                <w:szCs w:val="18"/>
              </w:rPr>
            </w:pPr>
          </w:p>
          <w:p w14:paraId="245A5BBE" w14:textId="6749FA00" w:rsidR="00DD0432" w:rsidRPr="000F5BB1" w:rsidRDefault="00DD0432" w:rsidP="00A3004A">
            <w:pPr>
              <w:autoSpaceDE w:val="0"/>
              <w:autoSpaceDN w:val="0"/>
              <w:adjustRightInd w:val="0"/>
              <w:ind w:left="57" w:right="57"/>
              <w:jc w:val="both"/>
              <w:rPr>
                <w:rFonts w:ascii="Arial" w:hAnsi="Arial" w:cs="Arial"/>
                <w:sz w:val="18"/>
                <w:szCs w:val="18"/>
              </w:rPr>
            </w:pPr>
            <w:r w:rsidRPr="000F5BB1">
              <w:rPr>
                <w:rFonts w:ascii="Arial" w:hAnsi="Arial" w:cs="Arial"/>
                <w:sz w:val="18"/>
                <w:szCs w:val="18"/>
              </w:rPr>
              <w:t xml:space="preserve">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w:t>
            </w:r>
            <w:r w:rsidR="00A3004A" w:rsidRPr="000F5BB1">
              <w:rPr>
                <w:rFonts w:ascii="Arial" w:hAnsi="Arial" w:cs="Arial"/>
                <w:sz w:val="18"/>
                <w:szCs w:val="18"/>
              </w:rPr>
              <w:t>ante citado</w:t>
            </w:r>
            <w:r w:rsidRPr="000F5BB1">
              <w:rPr>
                <w:rFonts w:ascii="Arial" w:hAnsi="Arial" w:cs="Arial"/>
                <w:sz w:val="18"/>
                <w:szCs w:val="18"/>
              </w:rPr>
              <w:t xml:space="preserve"> artículo 396 numeral 1 del Reglamento de Fiscalización.</w:t>
            </w:r>
          </w:p>
          <w:p w14:paraId="504DB2F0" w14:textId="4761728C" w:rsidR="00025DE5" w:rsidRPr="000F5BB1" w:rsidRDefault="00025DE5" w:rsidP="00D17B84">
            <w:pPr>
              <w:pStyle w:val="Default"/>
              <w:ind w:right="57"/>
              <w:jc w:val="both"/>
              <w:rPr>
                <w:rFonts w:ascii="Calibri" w:hAnsi="Calibri"/>
              </w:rPr>
            </w:pPr>
          </w:p>
        </w:tc>
        <w:tc>
          <w:tcPr>
            <w:tcW w:w="2410" w:type="dxa"/>
          </w:tcPr>
          <w:p w14:paraId="4FD6842B" w14:textId="77777777" w:rsidR="00025DE5" w:rsidRPr="000F5BB1" w:rsidRDefault="00025DE5" w:rsidP="00025DE5">
            <w:pPr>
              <w:tabs>
                <w:tab w:val="left" w:pos="8787"/>
              </w:tabs>
              <w:ind w:left="57" w:right="57"/>
              <w:jc w:val="center"/>
              <w:rPr>
                <w:rFonts w:ascii="Arial" w:hAnsi="Arial" w:cs="Arial"/>
                <w:b/>
                <w:bCs/>
                <w:sz w:val="18"/>
                <w:szCs w:val="18"/>
              </w:rPr>
            </w:pPr>
            <w:r w:rsidRPr="000F5BB1">
              <w:rPr>
                <w:rFonts w:ascii="Arial" w:hAnsi="Arial" w:cs="Arial"/>
                <w:b/>
                <w:bCs/>
                <w:sz w:val="18"/>
                <w:szCs w:val="18"/>
              </w:rPr>
              <w:lastRenderedPageBreak/>
              <w:t>9</w:t>
            </w:r>
            <w:r w:rsidR="00B02040" w:rsidRPr="000F5BB1">
              <w:rPr>
                <w:rFonts w:ascii="Arial" w:hAnsi="Arial" w:cs="Arial"/>
                <w:b/>
                <w:bCs/>
                <w:sz w:val="18"/>
                <w:szCs w:val="18"/>
              </w:rPr>
              <w:t>.8</w:t>
            </w:r>
            <w:r w:rsidRPr="000F5BB1">
              <w:rPr>
                <w:rFonts w:ascii="Arial" w:hAnsi="Arial" w:cs="Arial"/>
                <w:b/>
                <w:bCs/>
                <w:sz w:val="18"/>
                <w:szCs w:val="18"/>
              </w:rPr>
              <w:t>-C</w:t>
            </w:r>
            <w:r w:rsidR="006F4ADD" w:rsidRPr="000F5BB1">
              <w:rPr>
                <w:rFonts w:ascii="Arial" w:hAnsi="Arial" w:cs="Arial"/>
                <w:b/>
                <w:bCs/>
                <w:sz w:val="18"/>
                <w:szCs w:val="18"/>
              </w:rPr>
              <w:t>12</w:t>
            </w:r>
            <w:r w:rsidRPr="000F5BB1">
              <w:rPr>
                <w:rFonts w:ascii="Arial" w:hAnsi="Arial" w:cs="Arial"/>
                <w:b/>
                <w:bCs/>
                <w:sz w:val="18"/>
                <w:szCs w:val="18"/>
              </w:rPr>
              <w:t>-CM</w:t>
            </w:r>
          </w:p>
          <w:p w14:paraId="73993D6F" w14:textId="77777777" w:rsidR="00025DE5" w:rsidRPr="000F5BB1" w:rsidRDefault="00025DE5" w:rsidP="00025DE5">
            <w:pPr>
              <w:ind w:right="57"/>
              <w:jc w:val="both"/>
              <w:rPr>
                <w:rFonts w:ascii="Arial" w:eastAsia="Arial Unicode MS" w:hAnsi="Arial" w:cs="Arial"/>
                <w:color w:val="000000" w:themeColor="text1"/>
                <w:sz w:val="18"/>
                <w:szCs w:val="18"/>
              </w:rPr>
            </w:pPr>
          </w:p>
          <w:p w14:paraId="58D6C708" w14:textId="6150F924" w:rsidR="00B02040" w:rsidRPr="00BF58C8" w:rsidRDefault="00B02040" w:rsidP="00B02040">
            <w:pPr>
              <w:autoSpaceDE w:val="0"/>
              <w:autoSpaceDN w:val="0"/>
              <w:adjustRightInd w:val="0"/>
              <w:ind w:left="57" w:right="57"/>
              <w:jc w:val="both"/>
              <w:rPr>
                <w:rFonts w:ascii="Arial" w:hAnsi="Arial" w:cs="Arial"/>
                <w:sz w:val="18"/>
                <w:szCs w:val="18"/>
              </w:rPr>
            </w:pPr>
            <w:r w:rsidRPr="000F5BB1">
              <w:rPr>
                <w:rFonts w:ascii="Arial" w:hAnsi="Arial" w:cs="Arial"/>
                <w:sz w:val="18"/>
                <w:szCs w:val="18"/>
              </w:rPr>
              <w:t xml:space="preserve">Esta autoridad electoral realizó el cálculo del remanente del ejercicio 2020, determinando un monto de </w:t>
            </w:r>
            <w:r w:rsidRPr="000F5BB1">
              <w:rPr>
                <w:rFonts w:ascii="Arial" w:hAnsi="Arial" w:cs="Arial"/>
                <w:b/>
                <w:sz w:val="18"/>
                <w:szCs w:val="18"/>
              </w:rPr>
              <w:t>$</w:t>
            </w:r>
            <w:r w:rsidR="000F5BB1" w:rsidRPr="000F5BB1">
              <w:rPr>
                <w:rFonts w:ascii="Arial" w:hAnsi="Arial" w:cs="Arial"/>
                <w:b/>
                <w:sz w:val="18"/>
                <w:szCs w:val="18"/>
              </w:rPr>
              <w:t>76,223.98</w:t>
            </w:r>
            <w:r w:rsidRPr="00BF58C8">
              <w:rPr>
                <w:rFonts w:ascii="Arial" w:hAnsi="Arial" w:cs="Arial"/>
                <w:sz w:val="18"/>
                <w:szCs w:val="18"/>
              </w:rPr>
              <w:t xml:space="preserve"> </w:t>
            </w:r>
          </w:p>
          <w:p w14:paraId="429E538D" w14:textId="77777777" w:rsidR="00025DE5" w:rsidRPr="00885B14" w:rsidRDefault="00025DE5" w:rsidP="00025DE5">
            <w:pPr>
              <w:ind w:left="57" w:right="57"/>
              <w:rPr>
                <w:rFonts w:ascii="Calibri" w:hAnsi="Calibri"/>
              </w:rPr>
            </w:pPr>
          </w:p>
        </w:tc>
        <w:tc>
          <w:tcPr>
            <w:tcW w:w="1843" w:type="dxa"/>
          </w:tcPr>
          <w:p w14:paraId="4EF8134D" w14:textId="77777777" w:rsidR="00025DE5" w:rsidRPr="00885B14" w:rsidRDefault="00025DE5" w:rsidP="00025DE5">
            <w:pPr>
              <w:pStyle w:val="NormalWeb"/>
              <w:spacing w:before="0" w:beforeAutospacing="0" w:after="0" w:afterAutospacing="0"/>
              <w:ind w:left="57" w:right="57"/>
              <w:jc w:val="both"/>
              <w:rPr>
                <w:rFonts w:ascii="Calibri" w:hAnsi="Calibri"/>
              </w:rPr>
            </w:pPr>
          </w:p>
        </w:tc>
        <w:tc>
          <w:tcPr>
            <w:tcW w:w="1581" w:type="dxa"/>
          </w:tcPr>
          <w:p w14:paraId="1E094AF7" w14:textId="77777777" w:rsidR="00025DE5" w:rsidRPr="00885B14" w:rsidRDefault="00025DE5" w:rsidP="00025DE5">
            <w:pPr>
              <w:ind w:left="57" w:right="57"/>
              <w:rPr>
                <w:rFonts w:ascii="Calibri" w:hAnsi="Calibri"/>
              </w:rPr>
            </w:pPr>
          </w:p>
        </w:tc>
      </w:tr>
    </w:tbl>
    <w:p w14:paraId="0518ADF9" w14:textId="77777777" w:rsidR="008A6909" w:rsidRDefault="008A6909" w:rsidP="00AA10C7"/>
    <w:sectPr w:rsidR="008A6909" w:rsidSect="00EE63FE">
      <w:footerReference w:type="default" r:id="rId13"/>
      <w:pgSz w:w="20160" w:h="12240" w:orient="landscape" w:code="5"/>
      <w:pgMar w:top="1701" w:right="1417" w:bottom="993" w:left="1417" w:header="708" w:footer="61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3DA0" w16cex:dateUtc="2022-01-21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DD44BF" w16cid:durableId="25953DA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A806D" w14:textId="77777777" w:rsidR="00F204FD" w:rsidRDefault="00F204FD" w:rsidP="00BC74CE">
      <w:r>
        <w:separator/>
      </w:r>
    </w:p>
  </w:endnote>
  <w:endnote w:type="continuationSeparator" w:id="0">
    <w:p w14:paraId="31B06DAD" w14:textId="77777777" w:rsidR="00F204FD" w:rsidRDefault="00F204FD" w:rsidP="00BC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775450967"/>
      <w:docPartObj>
        <w:docPartGallery w:val="Page Numbers (Bottom of Page)"/>
        <w:docPartUnique/>
      </w:docPartObj>
    </w:sdtPr>
    <w:sdtEndPr/>
    <w:sdtContent>
      <w:sdt>
        <w:sdtPr>
          <w:rPr>
            <w:rFonts w:ascii="Arial" w:hAnsi="Arial" w:cs="Arial"/>
            <w:sz w:val="16"/>
            <w:szCs w:val="16"/>
          </w:rPr>
          <w:id w:val="1659880003"/>
          <w:docPartObj>
            <w:docPartGallery w:val="Page Numbers (Top of Page)"/>
            <w:docPartUnique/>
          </w:docPartObj>
        </w:sdtPr>
        <w:sdtEndPr/>
        <w:sdtContent>
          <w:p w14:paraId="7F549FEF" w14:textId="14DE7902" w:rsidR="00DD0432" w:rsidRDefault="00DD0432" w:rsidP="00024456">
            <w:pPr>
              <w:pStyle w:val="Piedepgina"/>
              <w:jc w:val="center"/>
              <w:rPr>
                <w:rFonts w:ascii="Arial" w:hAnsi="Arial" w:cs="Arial"/>
                <w:sz w:val="16"/>
                <w:szCs w:val="16"/>
              </w:rPr>
            </w:pPr>
            <w:r>
              <w:rPr>
                <w:rFonts w:ascii="Arial" w:hAnsi="Arial" w:cs="Arial"/>
                <w:sz w:val="16"/>
                <w:szCs w:val="16"/>
                <w:lang w:val="es-ES"/>
              </w:rPr>
              <w:t xml:space="preserve">Página </w:t>
            </w:r>
            <w:r>
              <w:rPr>
                <w:rFonts w:ascii="Arial" w:hAnsi="Arial" w:cs="Arial"/>
                <w:b/>
                <w:bCs/>
                <w:sz w:val="16"/>
                <w:szCs w:val="16"/>
              </w:rPr>
              <w:fldChar w:fldCharType="begin"/>
            </w:r>
            <w:r>
              <w:rPr>
                <w:rFonts w:ascii="Arial" w:hAnsi="Arial" w:cs="Arial"/>
                <w:b/>
                <w:bCs/>
                <w:sz w:val="16"/>
                <w:szCs w:val="16"/>
              </w:rPr>
              <w:instrText>PAGE</w:instrText>
            </w:r>
            <w:r>
              <w:rPr>
                <w:rFonts w:ascii="Arial" w:hAnsi="Arial" w:cs="Arial"/>
                <w:b/>
                <w:bCs/>
                <w:sz w:val="16"/>
                <w:szCs w:val="16"/>
              </w:rPr>
              <w:fldChar w:fldCharType="separate"/>
            </w:r>
            <w:r w:rsidR="0076782F">
              <w:rPr>
                <w:rFonts w:ascii="Arial" w:hAnsi="Arial" w:cs="Arial"/>
                <w:b/>
                <w:bCs/>
                <w:noProof/>
                <w:sz w:val="16"/>
                <w:szCs w:val="16"/>
              </w:rPr>
              <w:t>35</w:t>
            </w:r>
            <w:r>
              <w:rPr>
                <w:rFonts w:ascii="Arial" w:hAnsi="Arial" w:cs="Arial"/>
                <w:b/>
                <w:bCs/>
                <w:sz w:val="16"/>
                <w:szCs w:val="16"/>
              </w:rPr>
              <w:fldChar w:fldCharType="end"/>
            </w:r>
            <w:r>
              <w:rPr>
                <w:rFonts w:ascii="Arial" w:hAnsi="Arial" w:cs="Arial"/>
                <w:sz w:val="16"/>
                <w:szCs w:val="16"/>
                <w:lang w:val="es-ES"/>
              </w:rPr>
              <w:t xml:space="preserve"> de </w:t>
            </w:r>
            <w:r>
              <w:rPr>
                <w:rFonts w:ascii="Arial" w:hAnsi="Arial" w:cs="Arial"/>
                <w:b/>
                <w:bCs/>
                <w:sz w:val="16"/>
                <w:szCs w:val="16"/>
              </w:rPr>
              <w:fldChar w:fldCharType="begin"/>
            </w:r>
            <w:r>
              <w:rPr>
                <w:rFonts w:ascii="Arial" w:hAnsi="Arial" w:cs="Arial"/>
                <w:b/>
                <w:bCs/>
                <w:sz w:val="16"/>
                <w:szCs w:val="16"/>
              </w:rPr>
              <w:instrText>NUMPAGES</w:instrText>
            </w:r>
            <w:r>
              <w:rPr>
                <w:rFonts w:ascii="Arial" w:hAnsi="Arial" w:cs="Arial"/>
                <w:b/>
                <w:bCs/>
                <w:sz w:val="16"/>
                <w:szCs w:val="16"/>
              </w:rPr>
              <w:fldChar w:fldCharType="separate"/>
            </w:r>
            <w:r w:rsidR="0076782F">
              <w:rPr>
                <w:rFonts w:ascii="Arial" w:hAnsi="Arial" w:cs="Arial"/>
                <w:b/>
                <w:bCs/>
                <w:noProof/>
                <w:sz w:val="16"/>
                <w:szCs w:val="16"/>
              </w:rPr>
              <w:t>38</w:t>
            </w:r>
            <w:r>
              <w:rPr>
                <w:rFonts w:ascii="Arial" w:hAnsi="Arial" w:cs="Arial"/>
                <w:b/>
                <w:bCs/>
                <w:sz w:val="16"/>
                <w:szCs w:val="16"/>
              </w:rPr>
              <w:fldChar w:fldCharType="end"/>
            </w:r>
          </w:p>
        </w:sdtContent>
      </w:sdt>
    </w:sdtContent>
  </w:sdt>
  <w:p w14:paraId="6C889CA4" w14:textId="77777777" w:rsidR="00DD0432" w:rsidRDefault="00DD0432" w:rsidP="00024456">
    <w:pPr>
      <w:pStyle w:val="Piedepgina"/>
      <w:framePr w:h="775" w:hRule="exact" w:wrap="none" w:vAnchor="text" w:hAnchor="margin" w:xAlign="center" w:y="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327CB" w14:textId="77777777" w:rsidR="00F204FD" w:rsidRDefault="00F204FD" w:rsidP="00BC74CE">
      <w:r>
        <w:separator/>
      </w:r>
    </w:p>
  </w:footnote>
  <w:footnote w:type="continuationSeparator" w:id="0">
    <w:p w14:paraId="17652264" w14:textId="77777777" w:rsidR="00F204FD" w:rsidRDefault="00F204FD" w:rsidP="00BC74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790A"/>
    <w:multiLevelType w:val="multilevel"/>
    <w:tmpl w:val="717AC46E"/>
    <w:lvl w:ilvl="0">
      <w:start w:val="1"/>
      <w:numFmt w:val="bullet"/>
      <w:lvlText w:val=""/>
      <w:lvlJc w:val="left"/>
      <w:pPr>
        <w:tabs>
          <w:tab w:val="num" w:pos="720"/>
        </w:tabs>
        <w:ind w:left="720" w:hanging="360"/>
      </w:pPr>
      <w:rPr>
        <w:rFonts w:ascii="Symbol" w:hAnsi="Symbol" w:hint="default"/>
        <w:sz w:val="10"/>
        <w:szCs w:val="10"/>
      </w:rPr>
    </w:lvl>
    <w:lvl w:ilvl="1">
      <w:numFmt w:val="bullet"/>
      <w:lvlText w:val="•"/>
      <w:lvlJc w:val="left"/>
      <w:pPr>
        <w:ind w:left="1440" w:hanging="360"/>
      </w:pPr>
      <w:rPr>
        <w:rFonts w:ascii="Arial" w:eastAsiaTheme="minorHAnsi"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A46D6"/>
    <w:multiLevelType w:val="hybridMultilevel"/>
    <w:tmpl w:val="B89CEBBA"/>
    <w:lvl w:ilvl="0" w:tplc="25B4BDAE">
      <w:start w:val="1"/>
      <w:numFmt w:val="bullet"/>
      <w:lvlText w:val=""/>
      <w:lvlJc w:val="left"/>
      <w:pPr>
        <w:ind w:left="474" w:hanging="360"/>
      </w:pPr>
      <w:rPr>
        <w:rFonts w:ascii="Symbol" w:hAnsi="Symbol" w:hint="default"/>
        <w:sz w:val="18"/>
        <w:szCs w:val="18"/>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2" w15:restartNumberingAfterBreak="0">
    <w:nsid w:val="05460B5E"/>
    <w:multiLevelType w:val="hybridMultilevel"/>
    <w:tmpl w:val="B3AC84A2"/>
    <w:lvl w:ilvl="0" w:tplc="25B4BDAE">
      <w:start w:val="1"/>
      <w:numFmt w:val="bullet"/>
      <w:lvlText w:val=""/>
      <w:lvlJc w:val="left"/>
      <w:pPr>
        <w:ind w:left="474" w:hanging="360"/>
      </w:pPr>
      <w:rPr>
        <w:rFonts w:ascii="Symbol" w:hAnsi="Symbol" w:hint="default"/>
        <w:sz w:val="18"/>
        <w:szCs w:val="18"/>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3" w15:restartNumberingAfterBreak="0">
    <w:nsid w:val="063A2057"/>
    <w:multiLevelType w:val="hybridMultilevel"/>
    <w:tmpl w:val="258E2972"/>
    <w:lvl w:ilvl="0" w:tplc="5EFC5516">
      <w:start w:val="1"/>
      <w:numFmt w:val="bullet"/>
      <w:lvlText w:val=""/>
      <w:lvlJc w:val="left"/>
      <w:pPr>
        <w:ind w:left="748" w:hanging="360"/>
      </w:pPr>
      <w:rPr>
        <w:rFonts w:ascii="Wingdings" w:hAnsi="Wingdings" w:hint="default"/>
        <w:sz w:val="16"/>
        <w:szCs w:val="16"/>
      </w:rPr>
    </w:lvl>
    <w:lvl w:ilvl="1" w:tplc="080A0003" w:tentative="1">
      <w:start w:val="1"/>
      <w:numFmt w:val="bullet"/>
      <w:lvlText w:val="o"/>
      <w:lvlJc w:val="left"/>
      <w:pPr>
        <w:ind w:left="1468" w:hanging="360"/>
      </w:pPr>
      <w:rPr>
        <w:rFonts w:ascii="Courier New" w:hAnsi="Courier New" w:cs="Courier New" w:hint="default"/>
      </w:rPr>
    </w:lvl>
    <w:lvl w:ilvl="2" w:tplc="080A0005" w:tentative="1">
      <w:start w:val="1"/>
      <w:numFmt w:val="bullet"/>
      <w:lvlText w:val=""/>
      <w:lvlJc w:val="left"/>
      <w:pPr>
        <w:ind w:left="2188" w:hanging="360"/>
      </w:pPr>
      <w:rPr>
        <w:rFonts w:ascii="Wingdings" w:hAnsi="Wingdings" w:hint="default"/>
      </w:rPr>
    </w:lvl>
    <w:lvl w:ilvl="3" w:tplc="080A0001" w:tentative="1">
      <w:start w:val="1"/>
      <w:numFmt w:val="bullet"/>
      <w:lvlText w:val=""/>
      <w:lvlJc w:val="left"/>
      <w:pPr>
        <w:ind w:left="2908" w:hanging="360"/>
      </w:pPr>
      <w:rPr>
        <w:rFonts w:ascii="Symbol" w:hAnsi="Symbol" w:hint="default"/>
      </w:rPr>
    </w:lvl>
    <w:lvl w:ilvl="4" w:tplc="080A0003" w:tentative="1">
      <w:start w:val="1"/>
      <w:numFmt w:val="bullet"/>
      <w:lvlText w:val="o"/>
      <w:lvlJc w:val="left"/>
      <w:pPr>
        <w:ind w:left="3628" w:hanging="360"/>
      </w:pPr>
      <w:rPr>
        <w:rFonts w:ascii="Courier New" w:hAnsi="Courier New" w:cs="Courier New" w:hint="default"/>
      </w:rPr>
    </w:lvl>
    <w:lvl w:ilvl="5" w:tplc="080A0005" w:tentative="1">
      <w:start w:val="1"/>
      <w:numFmt w:val="bullet"/>
      <w:lvlText w:val=""/>
      <w:lvlJc w:val="left"/>
      <w:pPr>
        <w:ind w:left="4348" w:hanging="360"/>
      </w:pPr>
      <w:rPr>
        <w:rFonts w:ascii="Wingdings" w:hAnsi="Wingdings" w:hint="default"/>
      </w:rPr>
    </w:lvl>
    <w:lvl w:ilvl="6" w:tplc="080A0001" w:tentative="1">
      <w:start w:val="1"/>
      <w:numFmt w:val="bullet"/>
      <w:lvlText w:val=""/>
      <w:lvlJc w:val="left"/>
      <w:pPr>
        <w:ind w:left="5068" w:hanging="360"/>
      </w:pPr>
      <w:rPr>
        <w:rFonts w:ascii="Symbol" w:hAnsi="Symbol" w:hint="default"/>
      </w:rPr>
    </w:lvl>
    <w:lvl w:ilvl="7" w:tplc="080A0003" w:tentative="1">
      <w:start w:val="1"/>
      <w:numFmt w:val="bullet"/>
      <w:lvlText w:val="o"/>
      <w:lvlJc w:val="left"/>
      <w:pPr>
        <w:ind w:left="5788" w:hanging="360"/>
      </w:pPr>
      <w:rPr>
        <w:rFonts w:ascii="Courier New" w:hAnsi="Courier New" w:cs="Courier New" w:hint="default"/>
      </w:rPr>
    </w:lvl>
    <w:lvl w:ilvl="8" w:tplc="080A0005" w:tentative="1">
      <w:start w:val="1"/>
      <w:numFmt w:val="bullet"/>
      <w:lvlText w:val=""/>
      <w:lvlJc w:val="left"/>
      <w:pPr>
        <w:ind w:left="6508" w:hanging="360"/>
      </w:pPr>
      <w:rPr>
        <w:rFonts w:ascii="Wingdings" w:hAnsi="Wingdings" w:hint="default"/>
      </w:rPr>
    </w:lvl>
  </w:abstractNum>
  <w:abstractNum w:abstractNumId="4" w15:restartNumberingAfterBreak="0">
    <w:nsid w:val="07172901"/>
    <w:multiLevelType w:val="hybridMultilevel"/>
    <w:tmpl w:val="D7E88A6E"/>
    <w:lvl w:ilvl="0" w:tplc="25B4BDAE">
      <w:start w:val="1"/>
      <w:numFmt w:val="bullet"/>
      <w:lvlText w:val=""/>
      <w:lvlJc w:val="left"/>
      <w:pPr>
        <w:ind w:left="474" w:hanging="360"/>
      </w:pPr>
      <w:rPr>
        <w:rFonts w:ascii="Symbol" w:hAnsi="Symbol" w:hint="default"/>
        <w:sz w:val="18"/>
        <w:szCs w:val="18"/>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5" w15:restartNumberingAfterBreak="0">
    <w:nsid w:val="0DC748AB"/>
    <w:multiLevelType w:val="hybridMultilevel"/>
    <w:tmpl w:val="E3BC3746"/>
    <w:lvl w:ilvl="0" w:tplc="C3BED8AE">
      <w:start w:val="1"/>
      <w:numFmt w:val="upperRoman"/>
      <w:lvlText w:val="%1."/>
      <w:lvlJc w:val="left"/>
      <w:pPr>
        <w:ind w:left="1287" w:hanging="360"/>
      </w:pPr>
      <w:rPr>
        <w:rFonts w:ascii="Arial" w:eastAsia="Arial" w:hAnsi="Arial" w:cs="Arial"/>
        <w:b w:val="0"/>
        <w:i/>
        <w:strike w:val="0"/>
        <w:dstrike w:val="0"/>
        <w:color w:val="000000"/>
        <w:sz w:val="22"/>
        <w:szCs w:val="22"/>
        <w:u w:val="none" w:color="000000"/>
        <w:effect w:val="none"/>
        <w:bdr w:val="none" w:sz="0" w:space="0" w:color="auto" w:frame="1"/>
        <w:vertAlign w:val="baseline"/>
      </w:rPr>
    </w:lvl>
    <w:lvl w:ilvl="1" w:tplc="080A0019">
      <w:start w:val="1"/>
      <w:numFmt w:val="lowerLetter"/>
      <w:lvlText w:val="%2."/>
      <w:lvlJc w:val="left"/>
      <w:pPr>
        <w:ind w:left="2007" w:hanging="360"/>
      </w:p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abstractNum w:abstractNumId="6" w15:restartNumberingAfterBreak="0">
    <w:nsid w:val="0F950248"/>
    <w:multiLevelType w:val="hybridMultilevel"/>
    <w:tmpl w:val="0F0CB9BE"/>
    <w:lvl w:ilvl="0" w:tplc="25B4BDAE">
      <w:start w:val="1"/>
      <w:numFmt w:val="bullet"/>
      <w:lvlText w:val=""/>
      <w:lvlJc w:val="left"/>
      <w:pPr>
        <w:ind w:left="474" w:hanging="360"/>
      </w:pPr>
      <w:rPr>
        <w:rFonts w:ascii="Symbol" w:hAnsi="Symbol" w:hint="default"/>
        <w:sz w:val="18"/>
        <w:szCs w:val="18"/>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7" w15:restartNumberingAfterBreak="0">
    <w:nsid w:val="132F1FE4"/>
    <w:multiLevelType w:val="hybridMultilevel"/>
    <w:tmpl w:val="46349F0E"/>
    <w:lvl w:ilvl="0" w:tplc="5926A20A">
      <w:start w:val="1"/>
      <w:numFmt w:val="upperRoman"/>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A6D16A">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9AEEA2">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CC1DAE">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E8759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A0C88DE">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449E6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752E17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954F43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81519DF"/>
    <w:multiLevelType w:val="hybridMultilevel"/>
    <w:tmpl w:val="A3B49C30"/>
    <w:lvl w:ilvl="0" w:tplc="080A0013">
      <w:start w:val="1"/>
      <w:numFmt w:val="upperRoman"/>
      <w:lvlText w:val="%1."/>
      <w:lvlJc w:val="right"/>
      <w:pPr>
        <w:ind w:left="1287" w:hanging="360"/>
      </w:pPr>
    </w:lvl>
    <w:lvl w:ilvl="1" w:tplc="080A0019">
      <w:start w:val="1"/>
      <w:numFmt w:val="lowerLetter"/>
      <w:lvlText w:val="%2."/>
      <w:lvlJc w:val="left"/>
      <w:pPr>
        <w:ind w:left="2007" w:hanging="360"/>
      </w:p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abstractNum w:abstractNumId="9" w15:restartNumberingAfterBreak="0">
    <w:nsid w:val="1EA43739"/>
    <w:multiLevelType w:val="hybridMultilevel"/>
    <w:tmpl w:val="CAB8AC78"/>
    <w:lvl w:ilvl="0" w:tplc="25B4BDAE">
      <w:start w:val="1"/>
      <w:numFmt w:val="bullet"/>
      <w:lvlText w:val=""/>
      <w:lvlJc w:val="left"/>
      <w:pPr>
        <w:ind w:left="474" w:hanging="360"/>
      </w:pPr>
      <w:rPr>
        <w:rFonts w:ascii="Symbol" w:hAnsi="Symbol" w:hint="default"/>
        <w:sz w:val="18"/>
        <w:szCs w:val="18"/>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0" w15:restartNumberingAfterBreak="0">
    <w:nsid w:val="242B358F"/>
    <w:multiLevelType w:val="hybridMultilevel"/>
    <w:tmpl w:val="FB0EEC38"/>
    <w:lvl w:ilvl="0" w:tplc="080A000B">
      <w:start w:val="1"/>
      <w:numFmt w:val="bullet"/>
      <w:lvlText w:val=""/>
      <w:lvlJc w:val="left"/>
      <w:pPr>
        <w:ind w:left="1116" w:hanging="360"/>
      </w:pPr>
      <w:rPr>
        <w:rFonts w:ascii="Wingdings" w:hAnsi="Wingdings" w:hint="default"/>
      </w:rPr>
    </w:lvl>
    <w:lvl w:ilvl="1" w:tplc="080A0003" w:tentative="1">
      <w:start w:val="1"/>
      <w:numFmt w:val="bullet"/>
      <w:lvlText w:val="o"/>
      <w:lvlJc w:val="left"/>
      <w:pPr>
        <w:ind w:left="1836" w:hanging="360"/>
      </w:pPr>
      <w:rPr>
        <w:rFonts w:ascii="Courier New" w:hAnsi="Courier New" w:cs="Courier New" w:hint="default"/>
      </w:rPr>
    </w:lvl>
    <w:lvl w:ilvl="2" w:tplc="080A0005" w:tentative="1">
      <w:start w:val="1"/>
      <w:numFmt w:val="bullet"/>
      <w:lvlText w:val=""/>
      <w:lvlJc w:val="left"/>
      <w:pPr>
        <w:ind w:left="2556" w:hanging="360"/>
      </w:pPr>
      <w:rPr>
        <w:rFonts w:ascii="Wingdings" w:hAnsi="Wingdings" w:hint="default"/>
      </w:rPr>
    </w:lvl>
    <w:lvl w:ilvl="3" w:tplc="080A0001" w:tentative="1">
      <w:start w:val="1"/>
      <w:numFmt w:val="bullet"/>
      <w:lvlText w:val=""/>
      <w:lvlJc w:val="left"/>
      <w:pPr>
        <w:ind w:left="3276" w:hanging="360"/>
      </w:pPr>
      <w:rPr>
        <w:rFonts w:ascii="Symbol" w:hAnsi="Symbol" w:hint="default"/>
      </w:rPr>
    </w:lvl>
    <w:lvl w:ilvl="4" w:tplc="080A0003" w:tentative="1">
      <w:start w:val="1"/>
      <w:numFmt w:val="bullet"/>
      <w:lvlText w:val="o"/>
      <w:lvlJc w:val="left"/>
      <w:pPr>
        <w:ind w:left="3996" w:hanging="360"/>
      </w:pPr>
      <w:rPr>
        <w:rFonts w:ascii="Courier New" w:hAnsi="Courier New" w:cs="Courier New" w:hint="default"/>
      </w:rPr>
    </w:lvl>
    <w:lvl w:ilvl="5" w:tplc="080A0005" w:tentative="1">
      <w:start w:val="1"/>
      <w:numFmt w:val="bullet"/>
      <w:lvlText w:val=""/>
      <w:lvlJc w:val="left"/>
      <w:pPr>
        <w:ind w:left="4716" w:hanging="360"/>
      </w:pPr>
      <w:rPr>
        <w:rFonts w:ascii="Wingdings" w:hAnsi="Wingdings" w:hint="default"/>
      </w:rPr>
    </w:lvl>
    <w:lvl w:ilvl="6" w:tplc="080A0001" w:tentative="1">
      <w:start w:val="1"/>
      <w:numFmt w:val="bullet"/>
      <w:lvlText w:val=""/>
      <w:lvlJc w:val="left"/>
      <w:pPr>
        <w:ind w:left="5436" w:hanging="360"/>
      </w:pPr>
      <w:rPr>
        <w:rFonts w:ascii="Symbol" w:hAnsi="Symbol" w:hint="default"/>
      </w:rPr>
    </w:lvl>
    <w:lvl w:ilvl="7" w:tplc="080A0003" w:tentative="1">
      <w:start w:val="1"/>
      <w:numFmt w:val="bullet"/>
      <w:lvlText w:val="o"/>
      <w:lvlJc w:val="left"/>
      <w:pPr>
        <w:ind w:left="6156" w:hanging="360"/>
      </w:pPr>
      <w:rPr>
        <w:rFonts w:ascii="Courier New" w:hAnsi="Courier New" w:cs="Courier New" w:hint="default"/>
      </w:rPr>
    </w:lvl>
    <w:lvl w:ilvl="8" w:tplc="080A0005" w:tentative="1">
      <w:start w:val="1"/>
      <w:numFmt w:val="bullet"/>
      <w:lvlText w:val=""/>
      <w:lvlJc w:val="left"/>
      <w:pPr>
        <w:ind w:left="6876" w:hanging="360"/>
      </w:pPr>
      <w:rPr>
        <w:rFonts w:ascii="Wingdings" w:hAnsi="Wingdings" w:hint="default"/>
      </w:rPr>
    </w:lvl>
  </w:abstractNum>
  <w:abstractNum w:abstractNumId="11" w15:restartNumberingAfterBreak="0">
    <w:nsid w:val="295B37A3"/>
    <w:multiLevelType w:val="multilevel"/>
    <w:tmpl w:val="6ED0AAA8"/>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C62C0E"/>
    <w:multiLevelType w:val="hybridMultilevel"/>
    <w:tmpl w:val="C3344262"/>
    <w:lvl w:ilvl="0" w:tplc="25B4BDAE">
      <w:start w:val="1"/>
      <w:numFmt w:val="bullet"/>
      <w:lvlText w:val=""/>
      <w:lvlJc w:val="left"/>
      <w:pPr>
        <w:ind w:left="474" w:hanging="360"/>
      </w:pPr>
      <w:rPr>
        <w:rFonts w:ascii="Symbol" w:hAnsi="Symbol" w:hint="default"/>
        <w:sz w:val="18"/>
        <w:szCs w:val="18"/>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3" w15:restartNumberingAfterBreak="0">
    <w:nsid w:val="36A7546F"/>
    <w:multiLevelType w:val="hybridMultilevel"/>
    <w:tmpl w:val="9D74E604"/>
    <w:lvl w:ilvl="0" w:tplc="030671D4">
      <w:numFmt w:val="bullet"/>
      <w:lvlText w:val="•"/>
      <w:lvlJc w:val="left"/>
      <w:pPr>
        <w:ind w:left="777" w:hanging="360"/>
      </w:pPr>
      <w:rPr>
        <w:rFonts w:ascii="Arial" w:eastAsia="Times New Roman" w:hAnsi="Arial" w:cs="Aria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4" w15:restartNumberingAfterBreak="0">
    <w:nsid w:val="3C6126DB"/>
    <w:multiLevelType w:val="hybridMultilevel"/>
    <w:tmpl w:val="8DB86276"/>
    <w:lvl w:ilvl="0" w:tplc="A30C97D2">
      <w:start w:val="1"/>
      <w:numFmt w:val="upperRoman"/>
      <w:lvlText w:val="%1."/>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78EF6C">
      <w:start w:val="1"/>
      <w:numFmt w:val="lowerLetter"/>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82FE84">
      <w:start w:val="1"/>
      <w:numFmt w:val="lowerRoman"/>
      <w:lvlText w:val="%3"/>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84F00A">
      <w:start w:val="1"/>
      <w:numFmt w:val="decimal"/>
      <w:lvlText w:val="%4"/>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669C36">
      <w:start w:val="1"/>
      <w:numFmt w:val="lowerLetter"/>
      <w:lvlText w:val="%5"/>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9BE110E">
      <w:start w:val="1"/>
      <w:numFmt w:val="lowerRoman"/>
      <w:lvlText w:val="%6"/>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C26E34">
      <w:start w:val="1"/>
      <w:numFmt w:val="decimal"/>
      <w:lvlText w:val="%7"/>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800EF6">
      <w:start w:val="1"/>
      <w:numFmt w:val="lowerLetter"/>
      <w:lvlText w:val="%8"/>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2010DE">
      <w:start w:val="1"/>
      <w:numFmt w:val="lowerRoman"/>
      <w:lvlText w:val="%9"/>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D8E3405"/>
    <w:multiLevelType w:val="hybridMultilevel"/>
    <w:tmpl w:val="56EE6F82"/>
    <w:lvl w:ilvl="0" w:tplc="25B4BDAE">
      <w:start w:val="1"/>
      <w:numFmt w:val="bullet"/>
      <w:lvlText w:val=""/>
      <w:lvlJc w:val="left"/>
      <w:pPr>
        <w:ind w:left="474" w:hanging="360"/>
      </w:pPr>
      <w:rPr>
        <w:rFonts w:ascii="Symbol" w:hAnsi="Symbol" w:hint="default"/>
        <w:sz w:val="18"/>
        <w:szCs w:val="18"/>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6" w15:restartNumberingAfterBreak="0">
    <w:nsid w:val="3F3A608B"/>
    <w:multiLevelType w:val="multilevel"/>
    <w:tmpl w:val="92F6920E"/>
    <w:lvl w:ilvl="0">
      <w:start w:val="1"/>
      <w:numFmt w:val="bullet"/>
      <w:lvlText w:val=""/>
      <w:lvlJc w:val="left"/>
      <w:pPr>
        <w:tabs>
          <w:tab w:val="num" w:pos="720"/>
        </w:tabs>
        <w:ind w:left="720" w:hanging="360"/>
      </w:pPr>
      <w:rPr>
        <w:rFonts w:ascii="Symbol" w:hAnsi="Symbol" w:hint="default"/>
        <w:sz w:val="14"/>
        <w:szCs w:val="1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B55C6A"/>
    <w:multiLevelType w:val="hybridMultilevel"/>
    <w:tmpl w:val="7512D556"/>
    <w:lvl w:ilvl="0" w:tplc="25B4BDAE">
      <w:start w:val="1"/>
      <w:numFmt w:val="bullet"/>
      <w:lvlText w:val=""/>
      <w:lvlJc w:val="left"/>
      <w:pPr>
        <w:ind w:left="474" w:hanging="360"/>
      </w:pPr>
      <w:rPr>
        <w:rFonts w:ascii="Symbol" w:hAnsi="Symbol" w:hint="default"/>
        <w:sz w:val="18"/>
        <w:szCs w:val="18"/>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18" w15:restartNumberingAfterBreak="0">
    <w:nsid w:val="467410B6"/>
    <w:multiLevelType w:val="hybridMultilevel"/>
    <w:tmpl w:val="9B3E147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1451097"/>
    <w:multiLevelType w:val="hybridMultilevel"/>
    <w:tmpl w:val="D2AED502"/>
    <w:lvl w:ilvl="0" w:tplc="25B4BDAE">
      <w:start w:val="1"/>
      <w:numFmt w:val="bullet"/>
      <w:lvlText w:val=""/>
      <w:lvlJc w:val="left"/>
      <w:pPr>
        <w:ind w:left="417" w:hanging="360"/>
      </w:pPr>
      <w:rPr>
        <w:rFonts w:ascii="Symbol" w:hAnsi="Symbol" w:hint="default"/>
        <w:sz w:val="18"/>
        <w:szCs w:val="18"/>
      </w:rPr>
    </w:lvl>
    <w:lvl w:ilvl="1" w:tplc="080A0003" w:tentative="1">
      <w:start w:val="1"/>
      <w:numFmt w:val="bullet"/>
      <w:lvlText w:val="o"/>
      <w:lvlJc w:val="left"/>
      <w:pPr>
        <w:ind w:left="1137" w:hanging="360"/>
      </w:pPr>
      <w:rPr>
        <w:rFonts w:ascii="Courier New" w:hAnsi="Courier New" w:cs="Courier New" w:hint="default"/>
      </w:rPr>
    </w:lvl>
    <w:lvl w:ilvl="2" w:tplc="080A0005" w:tentative="1">
      <w:start w:val="1"/>
      <w:numFmt w:val="bullet"/>
      <w:lvlText w:val=""/>
      <w:lvlJc w:val="left"/>
      <w:pPr>
        <w:ind w:left="1857" w:hanging="360"/>
      </w:pPr>
      <w:rPr>
        <w:rFonts w:ascii="Wingdings" w:hAnsi="Wingdings" w:hint="default"/>
      </w:rPr>
    </w:lvl>
    <w:lvl w:ilvl="3" w:tplc="080A0001" w:tentative="1">
      <w:start w:val="1"/>
      <w:numFmt w:val="bullet"/>
      <w:lvlText w:val=""/>
      <w:lvlJc w:val="left"/>
      <w:pPr>
        <w:ind w:left="2577" w:hanging="360"/>
      </w:pPr>
      <w:rPr>
        <w:rFonts w:ascii="Symbol" w:hAnsi="Symbol" w:hint="default"/>
      </w:rPr>
    </w:lvl>
    <w:lvl w:ilvl="4" w:tplc="080A0003" w:tentative="1">
      <w:start w:val="1"/>
      <w:numFmt w:val="bullet"/>
      <w:lvlText w:val="o"/>
      <w:lvlJc w:val="left"/>
      <w:pPr>
        <w:ind w:left="3297" w:hanging="360"/>
      </w:pPr>
      <w:rPr>
        <w:rFonts w:ascii="Courier New" w:hAnsi="Courier New" w:cs="Courier New" w:hint="default"/>
      </w:rPr>
    </w:lvl>
    <w:lvl w:ilvl="5" w:tplc="080A0005" w:tentative="1">
      <w:start w:val="1"/>
      <w:numFmt w:val="bullet"/>
      <w:lvlText w:val=""/>
      <w:lvlJc w:val="left"/>
      <w:pPr>
        <w:ind w:left="4017" w:hanging="360"/>
      </w:pPr>
      <w:rPr>
        <w:rFonts w:ascii="Wingdings" w:hAnsi="Wingdings" w:hint="default"/>
      </w:rPr>
    </w:lvl>
    <w:lvl w:ilvl="6" w:tplc="080A0001" w:tentative="1">
      <w:start w:val="1"/>
      <w:numFmt w:val="bullet"/>
      <w:lvlText w:val=""/>
      <w:lvlJc w:val="left"/>
      <w:pPr>
        <w:ind w:left="4737" w:hanging="360"/>
      </w:pPr>
      <w:rPr>
        <w:rFonts w:ascii="Symbol" w:hAnsi="Symbol" w:hint="default"/>
      </w:rPr>
    </w:lvl>
    <w:lvl w:ilvl="7" w:tplc="080A0003" w:tentative="1">
      <w:start w:val="1"/>
      <w:numFmt w:val="bullet"/>
      <w:lvlText w:val="o"/>
      <w:lvlJc w:val="left"/>
      <w:pPr>
        <w:ind w:left="5457" w:hanging="360"/>
      </w:pPr>
      <w:rPr>
        <w:rFonts w:ascii="Courier New" w:hAnsi="Courier New" w:cs="Courier New" w:hint="default"/>
      </w:rPr>
    </w:lvl>
    <w:lvl w:ilvl="8" w:tplc="080A0005" w:tentative="1">
      <w:start w:val="1"/>
      <w:numFmt w:val="bullet"/>
      <w:lvlText w:val=""/>
      <w:lvlJc w:val="left"/>
      <w:pPr>
        <w:ind w:left="6177" w:hanging="360"/>
      </w:pPr>
      <w:rPr>
        <w:rFonts w:ascii="Wingdings" w:hAnsi="Wingdings" w:hint="default"/>
      </w:rPr>
    </w:lvl>
  </w:abstractNum>
  <w:abstractNum w:abstractNumId="20" w15:restartNumberingAfterBreak="0">
    <w:nsid w:val="57372E6C"/>
    <w:multiLevelType w:val="hybridMultilevel"/>
    <w:tmpl w:val="4EAA43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9C654F1"/>
    <w:multiLevelType w:val="hybridMultilevel"/>
    <w:tmpl w:val="985A5286"/>
    <w:lvl w:ilvl="0" w:tplc="25B4BDAE">
      <w:start w:val="1"/>
      <w:numFmt w:val="bullet"/>
      <w:lvlText w:val=""/>
      <w:lvlJc w:val="left"/>
      <w:pPr>
        <w:ind w:left="474" w:hanging="360"/>
      </w:pPr>
      <w:rPr>
        <w:rFonts w:ascii="Symbol" w:hAnsi="Symbol" w:hint="default"/>
        <w:sz w:val="18"/>
        <w:szCs w:val="18"/>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22" w15:restartNumberingAfterBreak="0">
    <w:nsid w:val="5A4A20A2"/>
    <w:multiLevelType w:val="multilevel"/>
    <w:tmpl w:val="E4C86E74"/>
    <w:lvl w:ilvl="0">
      <w:start w:val="1"/>
      <w:numFmt w:val="upperRoman"/>
      <w:lvlText w:val="%1."/>
      <w:lvlJc w:val="right"/>
      <w:pPr>
        <w:ind w:left="1287" w:hanging="360"/>
      </w:pPr>
    </w:lvl>
    <w:lvl w:ilvl="1">
      <w:start w:val="1"/>
      <w:numFmt w:val="decimal"/>
      <w:isLgl/>
      <w:lvlText w:val="%1.%2"/>
      <w:lvlJc w:val="left"/>
      <w:pPr>
        <w:ind w:left="1287" w:hanging="36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23" w15:restartNumberingAfterBreak="0">
    <w:nsid w:val="5AA00541"/>
    <w:multiLevelType w:val="multilevel"/>
    <w:tmpl w:val="96D60110"/>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230086"/>
    <w:multiLevelType w:val="hybridMultilevel"/>
    <w:tmpl w:val="A7AE4624"/>
    <w:lvl w:ilvl="0" w:tplc="080A0013">
      <w:start w:val="1"/>
      <w:numFmt w:val="upperRoman"/>
      <w:lvlText w:val="%1."/>
      <w:lvlJc w:val="right"/>
      <w:pPr>
        <w:ind w:left="1287" w:hanging="360"/>
      </w:pPr>
    </w:lvl>
    <w:lvl w:ilvl="1" w:tplc="080A0019">
      <w:start w:val="1"/>
      <w:numFmt w:val="lowerLetter"/>
      <w:lvlText w:val="%2."/>
      <w:lvlJc w:val="left"/>
      <w:pPr>
        <w:ind w:left="2007" w:hanging="360"/>
      </w:p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abstractNum w:abstractNumId="25" w15:restartNumberingAfterBreak="0">
    <w:nsid w:val="5E0D718E"/>
    <w:multiLevelType w:val="hybridMultilevel"/>
    <w:tmpl w:val="745C77F2"/>
    <w:lvl w:ilvl="0" w:tplc="E466A4F8">
      <w:start w:val="1"/>
      <w:numFmt w:val="upperRoman"/>
      <w:lvlText w:val="%1."/>
      <w:lvlJc w:val="left"/>
      <w:pPr>
        <w:ind w:left="1287" w:hanging="36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1" w:tplc="080A0019">
      <w:start w:val="1"/>
      <w:numFmt w:val="lowerLetter"/>
      <w:lvlText w:val="%2."/>
      <w:lvlJc w:val="left"/>
      <w:pPr>
        <w:ind w:left="2007" w:hanging="360"/>
      </w:p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abstractNum w:abstractNumId="26" w15:restartNumberingAfterBreak="0">
    <w:nsid w:val="63767E1F"/>
    <w:multiLevelType w:val="multilevel"/>
    <w:tmpl w:val="61A0B798"/>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980C45"/>
    <w:multiLevelType w:val="hybridMultilevel"/>
    <w:tmpl w:val="97A89BB8"/>
    <w:lvl w:ilvl="0" w:tplc="5FF0F6E4">
      <w:start w:val="1"/>
      <w:numFmt w:val="bullet"/>
      <w:lvlText w:val=""/>
      <w:lvlJc w:val="left"/>
      <w:pPr>
        <w:ind w:left="360" w:hanging="360"/>
      </w:pPr>
      <w:rPr>
        <w:rFonts w:ascii="Symbol" w:hAnsi="Symbol" w:hint="default"/>
        <w:sz w:val="18"/>
        <w:szCs w:val="18"/>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8" w15:restartNumberingAfterBreak="0">
    <w:nsid w:val="6C0C5696"/>
    <w:multiLevelType w:val="hybridMultilevel"/>
    <w:tmpl w:val="C0946162"/>
    <w:lvl w:ilvl="0" w:tplc="080A0001">
      <w:start w:val="1"/>
      <w:numFmt w:val="bullet"/>
      <w:lvlText w:val=""/>
      <w:lvlJc w:val="left"/>
      <w:pPr>
        <w:ind w:left="417" w:hanging="360"/>
      </w:pPr>
      <w:rPr>
        <w:rFonts w:ascii="Symbol" w:hAnsi="Symbol" w:hint="default"/>
      </w:rPr>
    </w:lvl>
    <w:lvl w:ilvl="1" w:tplc="080A0003" w:tentative="1">
      <w:start w:val="1"/>
      <w:numFmt w:val="bullet"/>
      <w:lvlText w:val="o"/>
      <w:lvlJc w:val="left"/>
      <w:pPr>
        <w:ind w:left="1137" w:hanging="360"/>
      </w:pPr>
      <w:rPr>
        <w:rFonts w:ascii="Courier New" w:hAnsi="Courier New" w:cs="Courier New" w:hint="default"/>
      </w:rPr>
    </w:lvl>
    <w:lvl w:ilvl="2" w:tplc="080A0005" w:tentative="1">
      <w:start w:val="1"/>
      <w:numFmt w:val="bullet"/>
      <w:lvlText w:val=""/>
      <w:lvlJc w:val="left"/>
      <w:pPr>
        <w:ind w:left="1857" w:hanging="360"/>
      </w:pPr>
      <w:rPr>
        <w:rFonts w:ascii="Wingdings" w:hAnsi="Wingdings" w:hint="default"/>
      </w:rPr>
    </w:lvl>
    <w:lvl w:ilvl="3" w:tplc="080A0001" w:tentative="1">
      <w:start w:val="1"/>
      <w:numFmt w:val="bullet"/>
      <w:lvlText w:val=""/>
      <w:lvlJc w:val="left"/>
      <w:pPr>
        <w:ind w:left="2577" w:hanging="360"/>
      </w:pPr>
      <w:rPr>
        <w:rFonts w:ascii="Symbol" w:hAnsi="Symbol" w:hint="default"/>
      </w:rPr>
    </w:lvl>
    <w:lvl w:ilvl="4" w:tplc="080A0003" w:tentative="1">
      <w:start w:val="1"/>
      <w:numFmt w:val="bullet"/>
      <w:lvlText w:val="o"/>
      <w:lvlJc w:val="left"/>
      <w:pPr>
        <w:ind w:left="3297" w:hanging="360"/>
      </w:pPr>
      <w:rPr>
        <w:rFonts w:ascii="Courier New" w:hAnsi="Courier New" w:cs="Courier New" w:hint="default"/>
      </w:rPr>
    </w:lvl>
    <w:lvl w:ilvl="5" w:tplc="080A0005" w:tentative="1">
      <w:start w:val="1"/>
      <w:numFmt w:val="bullet"/>
      <w:lvlText w:val=""/>
      <w:lvlJc w:val="left"/>
      <w:pPr>
        <w:ind w:left="4017" w:hanging="360"/>
      </w:pPr>
      <w:rPr>
        <w:rFonts w:ascii="Wingdings" w:hAnsi="Wingdings" w:hint="default"/>
      </w:rPr>
    </w:lvl>
    <w:lvl w:ilvl="6" w:tplc="080A0001" w:tentative="1">
      <w:start w:val="1"/>
      <w:numFmt w:val="bullet"/>
      <w:lvlText w:val=""/>
      <w:lvlJc w:val="left"/>
      <w:pPr>
        <w:ind w:left="4737" w:hanging="360"/>
      </w:pPr>
      <w:rPr>
        <w:rFonts w:ascii="Symbol" w:hAnsi="Symbol" w:hint="default"/>
      </w:rPr>
    </w:lvl>
    <w:lvl w:ilvl="7" w:tplc="080A0003" w:tentative="1">
      <w:start w:val="1"/>
      <w:numFmt w:val="bullet"/>
      <w:lvlText w:val="o"/>
      <w:lvlJc w:val="left"/>
      <w:pPr>
        <w:ind w:left="5457" w:hanging="360"/>
      </w:pPr>
      <w:rPr>
        <w:rFonts w:ascii="Courier New" w:hAnsi="Courier New" w:cs="Courier New" w:hint="default"/>
      </w:rPr>
    </w:lvl>
    <w:lvl w:ilvl="8" w:tplc="080A0005" w:tentative="1">
      <w:start w:val="1"/>
      <w:numFmt w:val="bullet"/>
      <w:lvlText w:val=""/>
      <w:lvlJc w:val="left"/>
      <w:pPr>
        <w:ind w:left="6177" w:hanging="360"/>
      </w:pPr>
      <w:rPr>
        <w:rFonts w:ascii="Wingdings" w:hAnsi="Wingdings" w:hint="default"/>
      </w:rPr>
    </w:lvl>
  </w:abstractNum>
  <w:abstractNum w:abstractNumId="29" w15:restartNumberingAfterBreak="0">
    <w:nsid w:val="6EAC0A59"/>
    <w:multiLevelType w:val="hybridMultilevel"/>
    <w:tmpl w:val="5546E69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A350AF0"/>
    <w:multiLevelType w:val="multilevel"/>
    <w:tmpl w:val="5C64F0AC"/>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732A60"/>
    <w:multiLevelType w:val="hybridMultilevel"/>
    <w:tmpl w:val="CB8419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9"/>
  </w:num>
  <w:num w:numId="4">
    <w:abstractNumId w:val="28"/>
  </w:num>
  <w:num w:numId="5">
    <w:abstractNumId w:val="19"/>
  </w:num>
  <w:num w:numId="6">
    <w:abstractNumId w:val="16"/>
  </w:num>
  <w:num w:numId="7">
    <w:abstractNumId w:val="1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1"/>
  </w:num>
  <w:num w:numId="11">
    <w:abstractNumId w:val="18"/>
  </w:num>
  <w:num w:numId="12">
    <w:abstractNumId w:val="12"/>
  </w:num>
  <w:num w:numId="13">
    <w:abstractNumId w:val="30"/>
  </w:num>
  <w:num w:numId="14">
    <w:abstractNumId w:val="10"/>
  </w:num>
  <w:num w:numId="15">
    <w:abstractNumId w:val="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6"/>
    <w:lvlOverride w:ilvl="0"/>
    <w:lvlOverride w:ilvl="1">
      <w:startOverride w:val="1"/>
    </w:lvlOverride>
    <w:lvlOverride w:ilvl="2"/>
    <w:lvlOverride w:ilvl="3"/>
    <w:lvlOverride w:ilvl="4"/>
    <w:lvlOverride w:ilvl="5"/>
    <w:lvlOverride w:ilvl="6"/>
    <w:lvlOverride w:ilvl="7"/>
    <w:lvlOverride w:ilvl="8"/>
  </w:num>
  <w:num w:numId="19">
    <w:abstractNumId w:val="31"/>
  </w:num>
  <w:num w:numId="20">
    <w:abstractNumId w:val="20"/>
  </w:num>
  <w:num w:numId="21">
    <w:abstractNumId w:val="0"/>
    <w:lvlOverride w:ilvl="0"/>
    <w:lvlOverride w:ilvl="1"/>
    <w:lvlOverride w:ilvl="2">
      <w:startOverride w:val="11"/>
    </w:lvlOverride>
    <w:lvlOverride w:ilvl="3"/>
    <w:lvlOverride w:ilvl="4"/>
    <w:lvlOverride w:ilvl="5"/>
    <w:lvlOverride w:ilvl="6"/>
    <w:lvlOverride w:ilvl="7"/>
    <w:lvlOverride w:ilvl="8"/>
  </w:num>
  <w:num w:numId="22">
    <w:abstractNumId w:val="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4"/>
  </w:num>
  <w:num w:numId="31">
    <w:abstractNumId w:val="5"/>
  </w:num>
  <w:num w:numId="32">
    <w:abstractNumId w:val="8"/>
  </w:num>
  <w:num w:numId="33">
    <w:abstractNumId w:val="13"/>
  </w:num>
  <w:num w:numId="34">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796"/>
    <w:rsid w:val="00000C86"/>
    <w:rsid w:val="00010F01"/>
    <w:rsid w:val="00011505"/>
    <w:rsid w:val="000117F0"/>
    <w:rsid w:val="00012649"/>
    <w:rsid w:val="00024062"/>
    <w:rsid w:val="00024456"/>
    <w:rsid w:val="00024711"/>
    <w:rsid w:val="00025DE5"/>
    <w:rsid w:val="000430F4"/>
    <w:rsid w:val="00043ED3"/>
    <w:rsid w:val="00045ADD"/>
    <w:rsid w:val="0004639C"/>
    <w:rsid w:val="00047282"/>
    <w:rsid w:val="00053F64"/>
    <w:rsid w:val="00054122"/>
    <w:rsid w:val="00057861"/>
    <w:rsid w:val="000618C0"/>
    <w:rsid w:val="000662B4"/>
    <w:rsid w:val="0007054A"/>
    <w:rsid w:val="00077B2C"/>
    <w:rsid w:val="00083660"/>
    <w:rsid w:val="00087602"/>
    <w:rsid w:val="000956A6"/>
    <w:rsid w:val="00097BB0"/>
    <w:rsid w:val="000A30AF"/>
    <w:rsid w:val="000B0199"/>
    <w:rsid w:val="000C017C"/>
    <w:rsid w:val="000C1EC4"/>
    <w:rsid w:val="000C51DC"/>
    <w:rsid w:val="000C66B0"/>
    <w:rsid w:val="000C7C7D"/>
    <w:rsid w:val="000D0392"/>
    <w:rsid w:val="000D0716"/>
    <w:rsid w:val="000E440D"/>
    <w:rsid w:val="000E5D88"/>
    <w:rsid w:val="000E6798"/>
    <w:rsid w:val="000F084E"/>
    <w:rsid w:val="000F5BB1"/>
    <w:rsid w:val="001112FD"/>
    <w:rsid w:val="001227F1"/>
    <w:rsid w:val="00126EF2"/>
    <w:rsid w:val="00136938"/>
    <w:rsid w:val="00136B71"/>
    <w:rsid w:val="001443CF"/>
    <w:rsid w:val="00150A38"/>
    <w:rsid w:val="00151185"/>
    <w:rsid w:val="0016381E"/>
    <w:rsid w:val="00164D26"/>
    <w:rsid w:val="00164F3C"/>
    <w:rsid w:val="00174DA0"/>
    <w:rsid w:val="00176400"/>
    <w:rsid w:val="0017726A"/>
    <w:rsid w:val="00177676"/>
    <w:rsid w:val="001856DA"/>
    <w:rsid w:val="00195990"/>
    <w:rsid w:val="001B1232"/>
    <w:rsid w:val="001B20F3"/>
    <w:rsid w:val="001B2986"/>
    <w:rsid w:val="001B3A34"/>
    <w:rsid w:val="001B7E26"/>
    <w:rsid w:val="001B7E71"/>
    <w:rsid w:val="001C09C8"/>
    <w:rsid w:val="001C3F5B"/>
    <w:rsid w:val="001C4FE6"/>
    <w:rsid w:val="001C5FC3"/>
    <w:rsid w:val="001D1AF3"/>
    <w:rsid w:val="001D7DB4"/>
    <w:rsid w:val="001E0F6E"/>
    <w:rsid w:val="001E2640"/>
    <w:rsid w:val="001E3DF9"/>
    <w:rsid w:val="001E53B2"/>
    <w:rsid w:val="001F31C3"/>
    <w:rsid w:val="001F3E9E"/>
    <w:rsid w:val="001F4ABD"/>
    <w:rsid w:val="00201612"/>
    <w:rsid w:val="002024C1"/>
    <w:rsid w:val="00202E40"/>
    <w:rsid w:val="00204555"/>
    <w:rsid w:val="00210D7C"/>
    <w:rsid w:val="0021194A"/>
    <w:rsid w:val="00215AB1"/>
    <w:rsid w:val="0022103A"/>
    <w:rsid w:val="00225786"/>
    <w:rsid w:val="00230DE9"/>
    <w:rsid w:val="00230DFB"/>
    <w:rsid w:val="00232E5A"/>
    <w:rsid w:val="002338BF"/>
    <w:rsid w:val="00236A48"/>
    <w:rsid w:val="0024156F"/>
    <w:rsid w:val="00241A0B"/>
    <w:rsid w:val="00246455"/>
    <w:rsid w:val="0024771B"/>
    <w:rsid w:val="00251428"/>
    <w:rsid w:val="0025248F"/>
    <w:rsid w:val="00252B09"/>
    <w:rsid w:val="0025474A"/>
    <w:rsid w:val="00263A22"/>
    <w:rsid w:val="002658EE"/>
    <w:rsid w:val="002660AA"/>
    <w:rsid w:val="002675B3"/>
    <w:rsid w:val="002719F7"/>
    <w:rsid w:val="0027242E"/>
    <w:rsid w:val="002741D1"/>
    <w:rsid w:val="0028262D"/>
    <w:rsid w:val="00285AA9"/>
    <w:rsid w:val="00286BC1"/>
    <w:rsid w:val="0028755E"/>
    <w:rsid w:val="002943F7"/>
    <w:rsid w:val="002A6859"/>
    <w:rsid w:val="002B7E5D"/>
    <w:rsid w:val="002C7531"/>
    <w:rsid w:val="002D1D99"/>
    <w:rsid w:val="002D3C4E"/>
    <w:rsid w:val="002D7CBA"/>
    <w:rsid w:val="002D7D1F"/>
    <w:rsid w:val="002E1D2F"/>
    <w:rsid w:val="002E4616"/>
    <w:rsid w:val="002E5F64"/>
    <w:rsid w:val="002E6262"/>
    <w:rsid w:val="002E7AA5"/>
    <w:rsid w:val="002F05E2"/>
    <w:rsid w:val="002F589E"/>
    <w:rsid w:val="0030701D"/>
    <w:rsid w:val="0031298B"/>
    <w:rsid w:val="00334D73"/>
    <w:rsid w:val="00343103"/>
    <w:rsid w:val="003519B6"/>
    <w:rsid w:val="003538AB"/>
    <w:rsid w:val="00356D0C"/>
    <w:rsid w:val="0036330F"/>
    <w:rsid w:val="0036723C"/>
    <w:rsid w:val="00376051"/>
    <w:rsid w:val="0038656A"/>
    <w:rsid w:val="00390191"/>
    <w:rsid w:val="00390F03"/>
    <w:rsid w:val="003958DD"/>
    <w:rsid w:val="003977F9"/>
    <w:rsid w:val="003A046B"/>
    <w:rsid w:val="003A295A"/>
    <w:rsid w:val="003A428D"/>
    <w:rsid w:val="003A57BC"/>
    <w:rsid w:val="003B1BD3"/>
    <w:rsid w:val="003B3B2B"/>
    <w:rsid w:val="003C04C4"/>
    <w:rsid w:val="003C7CEE"/>
    <w:rsid w:val="003D13FB"/>
    <w:rsid w:val="003D1A75"/>
    <w:rsid w:val="003D445C"/>
    <w:rsid w:val="003D788B"/>
    <w:rsid w:val="003E074A"/>
    <w:rsid w:val="003E3645"/>
    <w:rsid w:val="003E7460"/>
    <w:rsid w:val="003F13D2"/>
    <w:rsid w:val="003F27B0"/>
    <w:rsid w:val="003F39A9"/>
    <w:rsid w:val="003F4841"/>
    <w:rsid w:val="00401B13"/>
    <w:rsid w:val="0040415E"/>
    <w:rsid w:val="004143FC"/>
    <w:rsid w:val="00415E1C"/>
    <w:rsid w:val="00415E73"/>
    <w:rsid w:val="004205D3"/>
    <w:rsid w:val="00423FBC"/>
    <w:rsid w:val="0042410A"/>
    <w:rsid w:val="00425324"/>
    <w:rsid w:val="00430E63"/>
    <w:rsid w:val="004334F4"/>
    <w:rsid w:val="00440C1A"/>
    <w:rsid w:val="00442408"/>
    <w:rsid w:val="00464C9C"/>
    <w:rsid w:val="004650E4"/>
    <w:rsid w:val="00467658"/>
    <w:rsid w:val="004712C1"/>
    <w:rsid w:val="00473ABA"/>
    <w:rsid w:val="00481599"/>
    <w:rsid w:val="00482CA9"/>
    <w:rsid w:val="00491E5C"/>
    <w:rsid w:val="00493F72"/>
    <w:rsid w:val="00494103"/>
    <w:rsid w:val="00494CB8"/>
    <w:rsid w:val="00495C8A"/>
    <w:rsid w:val="004A34E0"/>
    <w:rsid w:val="004A4713"/>
    <w:rsid w:val="004B1A61"/>
    <w:rsid w:val="004B3D7E"/>
    <w:rsid w:val="004B4277"/>
    <w:rsid w:val="004C1A2E"/>
    <w:rsid w:val="004C24E9"/>
    <w:rsid w:val="004C2C20"/>
    <w:rsid w:val="004C4588"/>
    <w:rsid w:val="004D1932"/>
    <w:rsid w:val="004D3865"/>
    <w:rsid w:val="004D7A08"/>
    <w:rsid w:val="004E12AE"/>
    <w:rsid w:val="004E7094"/>
    <w:rsid w:val="004F0B67"/>
    <w:rsid w:val="004F544A"/>
    <w:rsid w:val="004F5DAE"/>
    <w:rsid w:val="004F659E"/>
    <w:rsid w:val="004F7876"/>
    <w:rsid w:val="00505FEE"/>
    <w:rsid w:val="0051141B"/>
    <w:rsid w:val="005162A3"/>
    <w:rsid w:val="00516905"/>
    <w:rsid w:val="00516CB5"/>
    <w:rsid w:val="00524AF9"/>
    <w:rsid w:val="00525CBA"/>
    <w:rsid w:val="00526436"/>
    <w:rsid w:val="00526EF1"/>
    <w:rsid w:val="0052774D"/>
    <w:rsid w:val="00531584"/>
    <w:rsid w:val="00531596"/>
    <w:rsid w:val="005358B8"/>
    <w:rsid w:val="0053746C"/>
    <w:rsid w:val="00546302"/>
    <w:rsid w:val="00553114"/>
    <w:rsid w:val="00557F91"/>
    <w:rsid w:val="005642CF"/>
    <w:rsid w:val="00567A0D"/>
    <w:rsid w:val="00573F41"/>
    <w:rsid w:val="0057434C"/>
    <w:rsid w:val="005777E3"/>
    <w:rsid w:val="00580D7D"/>
    <w:rsid w:val="00581AD0"/>
    <w:rsid w:val="005A00AC"/>
    <w:rsid w:val="005A09DB"/>
    <w:rsid w:val="005A0B2D"/>
    <w:rsid w:val="005A2290"/>
    <w:rsid w:val="005B0B8F"/>
    <w:rsid w:val="005B1DA6"/>
    <w:rsid w:val="005B6D54"/>
    <w:rsid w:val="005C06B7"/>
    <w:rsid w:val="005C114E"/>
    <w:rsid w:val="005C7B40"/>
    <w:rsid w:val="005D0949"/>
    <w:rsid w:val="005D368E"/>
    <w:rsid w:val="005E5ABD"/>
    <w:rsid w:val="005F1A46"/>
    <w:rsid w:val="005F3022"/>
    <w:rsid w:val="005F6872"/>
    <w:rsid w:val="00610623"/>
    <w:rsid w:val="006134F6"/>
    <w:rsid w:val="00624A8C"/>
    <w:rsid w:val="00631F68"/>
    <w:rsid w:val="00633B3E"/>
    <w:rsid w:val="00637374"/>
    <w:rsid w:val="006403A8"/>
    <w:rsid w:val="00641C71"/>
    <w:rsid w:val="0064286F"/>
    <w:rsid w:val="00643AF9"/>
    <w:rsid w:val="00657AD0"/>
    <w:rsid w:val="0066132A"/>
    <w:rsid w:val="0066170B"/>
    <w:rsid w:val="00675941"/>
    <w:rsid w:val="006768B2"/>
    <w:rsid w:val="006770EE"/>
    <w:rsid w:val="00693CC8"/>
    <w:rsid w:val="0069402D"/>
    <w:rsid w:val="006A3850"/>
    <w:rsid w:val="006A5907"/>
    <w:rsid w:val="006A6417"/>
    <w:rsid w:val="006B4784"/>
    <w:rsid w:val="006B4D1A"/>
    <w:rsid w:val="006B62E6"/>
    <w:rsid w:val="006B6F08"/>
    <w:rsid w:val="006C4EFF"/>
    <w:rsid w:val="006D2295"/>
    <w:rsid w:val="006D3489"/>
    <w:rsid w:val="006D78FD"/>
    <w:rsid w:val="006E1B68"/>
    <w:rsid w:val="006E2EF5"/>
    <w:rsid w:val="006E3EA7"/>
    <w:rsid w:val="006F4ADD"/>
    <w:rsid w:val="007008D8"/>
    <w:rsid w:val="007018FA"/>
    <w:rsid w:val="00701C11"/>
    <w:rsid w:val="007038AA"/>
    <w:rsid w:val="0071067B"/>
    <w:rsid w:val="00722282"/>
    <w:rsid w:val="007273AA"/>
    <w:rsid w:val="007347CB"/>
    <w:rsid w:val="0073505A"/>
    <w:rsid w:val="00743E2E"/>
    <w:rsid w:val="007502F2"/>
    <w:rsid w:val="00766FE9"/>
    <w:rsid w:val="0076782F"/>
    <w:rsid w:val="0077114D"/>
    <w:rsid w:val="00773D34"/>
    <w:rsid w:val="007748BA"/>
    <w:rsid w:val="00780AE7"/>
    <w:rsid w:val="00780CD0"/>
    <w:rsid w:val="0078765C"/>
    <w:rsid w:val="00790A8F"/>
    <w:rsid w:val="00791E7A"/>
    <w:rsid w:val="00796E64"/>
    <w:rsid w:val="007979C3"/>
    <w:rsid w:val="007A1A09"/>
    <w:rsid w:val="007B0BCD"/>
    <w:rsid w:val="007B683B"/>
    <w:rsid w:val="007B75F6"/>
    <w:rsid w:val="007C102F"/>
    <w:rsid w:val="007C22F6"/>
    <w:rsid w:val="007C515E"/>
    <w:rsid w:val="007C6AE8"/>
    <w:rsid w:val="007C72FB"/>
    <w:rsid w:val="007C77C0"/>
    <w:rsid w:val="007D1CD7"/>
    <w:rsid w:val="007D41DF"/>
    <w:rsid w:val="007D4DD2"/>
    <w:rsid w:val="007E2D3F"/>
    <w:rsid w:val="007E6090"/>
    <w:rsid w:val="007E74D7"/>
    <w:rsid w:val="00802130"/>
    <w:rsid w:val="0080377C"/>
    <w:rsid w:val="00803F0A"/>
    <w:rsid w:val="00805596"/>
    <w:rsid w:val="008069CB"/>
    <w:rsid w:val="00806F4A"/>
    <w:rsid w:val="00822ED2"/>
    <w:rsid w:val="00824CBE"/>
    <w:rsid w:val="008271EA"/>
    <w:rsid w:val="0083069E"/>
    <w:rsid w:val="00831A45"/>
    <w:rsid w:val="00831EA6"/>
    <w:rsid w:val="00831F99"/>
    <w:rsid w:val="008334F1"/>
    <w:rsid w:val="00834E6B"/>
    <w:rsid w:val="00843038"/>
    <w:rsid w:val="008430CE"/>
    <w:rsid w:val="008473CC"/>
    <w:rsid w:val="00851D3A"/>
    <w:rsid w:val="00857F80"/>
    <w:rsid w:val="00862CF5"/>
    <w:rsid w:val="008653B7"/>
    <w:rsid w:val="0086580F"/>
    <w:rsid w:val="00867AEA"/>
    <w:rsid w:val="008747C5"/>
    <w:rsid w:val="00875D61"/>
    <w:rsid w:val="008765BD"/>
    <w:rsid w:val="008842E8"/>
    <w:rsid w:val="00885B14"/>
    <w:rsid w:val="00890580"/>
    <w:rsid w:val="008926F4"/>
    <w:rsid w:val="008927D4"/>
    <w:rsid w:val="008928CF"/>
    <w:rsid w:val="008928FD"/>
    <w:rsid w:val="00892D04"/>
    <w:rsid w:val="0089310F"/>
    <w:rsid w:val="008A1DD8"/>
    <w:rsid w:val="008A310D"/>
    <w:rsid w:val="008A449F"/>
    <w:rsid w:val="008A6909"/>
    <w:rsid w:val="008B1B86"/>
    <w:rsid w:val="008B24D0"/>
    <w:rsid w:val="008D0E5D"/>
    <w:rsid w:val="008D34E5"/>
    <w:rsid w:val="008D4A51"/>
    <w:rsid w:val="008D669F"/>
    <w:rsid w:val="008E22AD"/>
    <w:rsid w:val="008E6F65"/>
    <w:rsid w:val="008E763A"/>
    <w:rsid w:val="008F0000"/>
    <w:rsid w:val="008F2ADA"/>
    <w:rsid w:val="008F3040"/>
    <w:rsid w:val="009008F8"/>
    <w:rsid w:val="0090704E"/>
    <w:rsid w:val="00924738"/>
    <w:rsid w:val="00930280"/>
    <w:rsid w:val="0093214E"/>
    <w:rsid w:val="00932A48"/>
    <w:rsid w:val="00933544"/>
    <w:rsid w:val="00935A13"/>
    <w:rsid w:val="00940118"/>
    <w:rsid w:val="00940451"/>
    <w:rsid w:val="009424AC"/>
    <w:rsid w:val="00947C7F"/>
    <w:rsid w:val="00951AA6"/>
    <w:rsid w:val="0095352F"/>
    <w:rsid w:val="009556EA"/>
    <w:rsid w:val="00960CB5"/>
    <w:rsid w:val="00962923"/>
    <w:rsid w:val="0096376C"/>
    <w:rsid w:val="00971875"/>
    <w:rsid w:val="009725AA"/>
    <w:rsid w:val="009727B8"/>
    <w:rsid w:val="00976E9A"/>
    <w:rsid w:val="00977955"/>
    <w:rsid w:val="009808BC"/>
    <w:rsid w:val="00983EB7"/>
    <w:rsid w:val="00985C7B"/>
    <w:rsid w:val="009869F1"/>
    <w:rsid w:val="00995344"/>
    <w:rsid w:val="00995A5E"/>
    <w:rsid w:val="00996E1D"/>
    <w:rsid w:val="009A1DB4"/>
    <w:rsid w:val="009A3099"/>
    <w:rsid w:val="009A4636"/>
    <w:rsid w:val="009A557B"/>
    <w:rsid w:val="009A57DC"/>
    <w:rsid w:val="009B34B8"/>
    <w:rsid w:val="009B3C34"/>
    <w:rsid w:val="009B4C8B"/>
    <w:rsid w:val="009C5CA6"/>
    <w:rsid w:val="009C5CF3"/>
    <w:rsid w:val="009C6249"/>
    <w:rsid w:val="009C7B39"/>
    <w:rsid w:val="009D5300"/>
    <w:rsid w:val="009E0015"/>
    <w:rsid w:val="009E0743"/>
    <w:rsid w:val="009E3D93"/>
    <w:rsid w:val="009F4054"/>
    <w:rsid w:val="009F43D3"/>
    <w:rsid w:val="00A05EF2"/>
    <w:rsid w:val="00A14318"/>
    <w:rsid w:val="00A15243"/>
    <w:rsid w:val="00A15D33"/>
    <w:rsid w:val="00A15FB4"/>
    <w:rsid w:val="00A17818"/>
    <w:rsid w:val="00A25906"/>
    <w:rsid w:val="00A3004A"/>
    <w:rsid w:val="00A36603"/>
    <w:rsid w:val="00A40A05"/>
    <w:rsid w:val="00A435EE"/>
    <w:rsid w:val="00A46796"/>
    <w:rsid w:val="00A46B34"/>
    <w:rsid w:val="00A52557"/>
    <w:rsid w:val="00A54439"/>
    <w:rsid w:val="00A62E36"/>
    <w:rsid w:val="00A6393B"/>
    <w:rsid w:val="00A9059C"/>
    <w:rsid w:val="00A905F5"/>
    <w:rsid w:val="00A90A99"/>
    <w:rsid w:val="00A9124E"/>
    <w:rsid w:val="00A923E9"/>
    <w:rsid w:val="00A924C3"/>
    <w:rsid w:val="00AA10C7"/>
    <w:rsid w:val="00AA288D"/>
    <w:rsid w:val="00AA2AC6"/>
    <w:rsid w:val="00AB0D1B"/>
    <w:rsid w:val="00AB1685"/>
    <w:rsid w:val="00AB2735"/>
    <w:rsid w:val="00AB617C"/>
    <w:rsid w:val="00AC2DC1"/>
    <w:rsid w:val="00AC3D60"/>
    <w:rsid w:val="00AD13AA"/>
    <w:rsid w:val="00AD6847"/>
    <w:rsid w:val="00AD7E1E"/>
    <w:rsid w:val="00AE0C65"/>
    <w:rsid w:val="00AE12AC"/>
    <w:rsid w:val="00AE2E10"/>
    <w:rsid w:val="00AF2BB2"/>
    <w:rsid w:val="00AF4DC1"/>
    <w:rsid w:val="00AF5AE4"/>
    <w:rsid w:val="00B00C21"/>
    <w:rsid w:val="00B02040"/>
    <w:rsid w:val="00B04C5E"/>
    <w:rsid w:val="00B06F52"/>
    <w:rsid w:val="00B073F2"/>
    <w:rsid w:val="00B07980"/>
    <w:rsid w:val="00B22131"/>
    <w:rsid w:val="00B238C7"/>
    <w:rsid w:val="00B246E2"/>
    <w:rsid w:val="00B269EB"/>
    <w:rsid w:val="00B304B0"/>
    <w:rsid w:val="00B34B6D"/>
    <w:rsid w:val="00B52F31"/>
    <w:rsid w:val="00B5447C"/>
    <w:rsid w:val="00B612E5"/>
    <w:rsid w:val="00B625B5"/>
    <w:rsid w:val="00B732BB"/>
    <w:rsid w:val="00B74AD7"/>
    <w:rsid w:val="00B75405"/>
    <w:rsid w:val="00B75643"/>
    <w:rsid w:val="00B76D3F"/>
    <w:rsid w:val="00B7771B"/>
    <w:rsid w:val="00B81A31"/>
    <w:rsid w:val="00B861B1"/>
    <w:rsid w:val="00B878E2"/>
    <w:rsid w:val="00B90B33"/>
    <w:rsid w:val="00B91E15"/>
    <w:rsid w:val="00B94F01"/>
    <w:rsid w:val="00B969E4"/>
    <w:rsid w:val="00B97763"/>
    <w:rsid w:val="00BA18EE"/>
    <w:rsid w:val="00BB3A26"/>
    <w:rsid w:val="00BB698A"/>
    <w:rsid w:val="00BC2504"/>
    <w:rsid w:val="00BC2EA2"/>
    <w:rsid w:val="00BC74CE"/>
    <w:rsid w:val="00BD1268"/>
    <w:rsid w:val="00BD334E"/>
    <w:rsid w:val="00BE107C"/>
    <w:rsid w:val="00BE2448"/>
    <w:rsid w:val="00BE712F"/>
    <w:rsid w:val="00BF3C71"/>
    <w:rsid w:val="00BF5FCA"/>
    <w:rsid w:val="00C07DE3"/>
    <w:rsid w:val="00C11CAE"/>
    <w:rsid w:val="00C14C5D"/>
    <w:rsid w:val="00C15408"/>
    <w:rsid w:val="00C15C13"/>
    <w:rsid w:val="00C2047B"/>
    <w:rsid w:val="00C22975"/>
    <w:rsid w:val="00C257FD"/>
    <w:rsid w:val="00C302B1"/>
    <w:rsid w:val="00C404BC"/>
    <w:rsid w:val="00C40693"/>
    <w:rsid w:val="00C44C9A"/>
    <w:rsid w:val="00C47076"/>
    <w:rsid w:val="00C52DD4"/>
    <w:rsid w:val="00C62D12"/>
    <w:rsid w:val="00C717A8"/>
    <w:rsid w:val="00C743EA"/>
    <w:rsid w:val="00C75021"/>
    <w:rsid w:val="00C75BAF"/>
    <w:rsid w:val="00C92A40"/>
    <w:rsid w:val="00C94CC7"/>
    <w:rsid w:val="00C96A59"/>
    <w:rsid w:val="00CA420D"/>
    <w:rsid w:val="00CA7A75"/>
    <w:rsid w:val="00CC3D20"/>
    <w:rsid w:val="00CD5B26"/>
    <w:rsid w:val="00CE79E9"/>
    <w:rsid w:val="00CF7692"/>
    <w:rsid w:val="00D00A3B"/>
    <w:rsid w:val="00D1276D"/>
    <w:rsid w:val="00D165BF"/>
    <w:rsid w:val="00D17B84"/>
    <w:rsid w:val="00D17BB7"/>
    <w:rsid w:val="00D23D6A"/>
    <w:rsid w:val="00D44BDE"/>
    <w:rsid w:val="00D459C4"/>
    <w:rsid w:val="00D544F9"/>
    <w:rsid w:val="00D631FB"/>
    <w:rsid w:val="00D775CF"/>
    <w:rsid w:val="00D8483D"/>
    <w:rsid w:val="00D90F17"/>
    <w:rsid w:val="00D9136E"/>
    <w:rsid w:val="00D9414D"/>
    <w:rsid w:val="00DA0559"/>
    <w:rsid w:val="00DB1C69"/>
    <w:rsid w:val="00DB2E0F"/>
    <w:rsid w:val="00DB4727"/>
    <w:rsid w:val="00DB7C54"/>
    <w:rsid w:val="00DC23E1"/>
    <w:rsid w:val="00DC28CC"/>
    <w:rsid w:val="00DD0432"/>
    <w:rsid w:val="00DD0AFC"/>
    <w:rsid w:val="00DD4C95"/>
    <w:rsid w:val="00DD50C3"/>
    <w:rsid w:val="00DD5F3A"/>
    <w:rsid w:val="00DF1948"/>
    <w:rsid w:val="00E02C55"/>
    <w:rsid w:val="00E111AA"/>
    <w:rsid w:val="00E21BAE"/>
    <w:rsid w:val="00E3162A"/>
    <w:rsid w:val="00E404BB"/>
    <w:rsid w:val="00E435EE"/>
    <w:rsid w:val="00E476D2"/>
    <w:rsid w:val="00E47719"/>
    <w:rsid w:val="00E505FD"/>
    <w:rsid w:val="00E63A4A"/>
    <w:rsid w:val="00E658AC"/>
    <w:rsid w:val="00E74C54"/>
    <w:rsid w:val="00E84ACA"/>
    <w:rsid w:val="00E87E0D"/>
    <w:rsid w:val="00E92E1D"/>
    <w:rsid w:val="00E97C5C"/>
    <w:rsid w:val="00EA276C"/>
    <w:rsid w:val="00EA62CF"/>
    <w:rsid w:val="00EB162E"/>
    <w:rsid w:val="00EC2229"/>
    <w:rsid w:val="00ED32BC"/>
    <w:rsid w:val="00ED5092"/>
    <w:rsid w:val="00ED5B8D"/>
    <w:rsid w:val="00EE63FE"/>
    <w:rsid w:val="00EF269F"/>
    <w:rsid w:val="00F02383"/>
    <w:rsid w:val="00F0600F"/>
    <w:rsid w:val="00F07A70"/>
    <w:rsid w:val="00F106EF"/>
    <w:rsid w:val="00F16477"/>
    <w:rsid w:val="00F169AA"/>
    <w:rsid w:val="00F204FD"/>
    <w:rsid w:val="00F26A74"/>
    <w:rsid w:val="00F306D0"/>
    <w:rsid w:val="00F335F0"/>
    <w:rsid w:val="00F37C10"/>
    <w:rsid w:val="00F4015E"/>
    <w:rsid w:val="00F42711"/>
    <w:rsid w:val="00F42E2F"/>
    <w:rsid w:val="00F46582"/>
    <w:rsid w:val="00F465C8"/>
    <w:rsid w:val="00F466BC"/>
    <w:rsid w:val="00F52246"/>
    <w:rsid w:val="00F6140E"/>
    <w:rsid w:val="00F61747"/>
    <w:rsid w:val="00F665DC"/>
    <w:rsid w:val="00F8050E"/>
    <w:rsid w:val="00F840B0"/>
    <w:rsid w:val="00F8520F"/>
    <w:rsid w:val="00F90659"/>
    <w:rsid w:val="00F90772"/>
    <w:rsid w:val="00F9103A"/>
    <w:rsid w:val="00F9460A"/>
    <w:rsid w:val="00F95146"/>
    <w:rsid w:val="00FA0CCC"/>
    <w:rsid w:val="00FA5604"/>
    <w:rsid w:val="00FB0848"/>
    <w:rsid w:val="00FB0CE7"/>
    <w:rsid w:val="00FB18BE"/>
    <w:rsid w:val="00FB21D2"/>
    <w:rsid w:val="00FB3E72"/>
    <w:rsid w:val="00FB72B3"/>
    <w:rsid w:val="00FB7832"/>
    <w:rsid w:val="00FC1FD6"/>
    <w:rsid w:val="00FC547C"/>
    <w:rsid w:val="00FD59B0"/>
    <w:rsid w:val="00FE0376"/>
    <w:rsid w:val="00FE64DB"/>
    <w:rsid w:val="00FF63F2"/>
    <w:rsid w:val="00FF672F"/>
    <w:rsid w:val="1F66D822"/>
    <w:rsid w:val="39F1E722"/>
    <w:rsid w:val="3B9A4929"/>
    <w:rsid w:val="731555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3C325"/>
  <w15:chartTrackingRefBased/>
  <w15:docId w15:val="{BBDCDE76-8754-4EFF-A105-8BDBF9DCD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796"/>
    <w:pPr>
      <w:spacing w:after="0" w:line="240" w:lineRule="auto"/>
    </w:pPr>
    <w:rPr>
      <w:rFonts w:ascii="Times New Roman" w:eastAsiaTheme="minorEastAsia" w:hAnsi="Times New Roman" w:cs="Times New Roman"/>
      <w:sz w:val="24"/>
      <w:szCs w:val="24"/>
      <w:lang w:eastAsia="es-MX"/>
    </w:rPr>
  </w:style>
  <w:style w:type="paragraph" w:styleId="Ttulo2">
    <w:name w:val="heading 2"/>
    <w:basedOn w:val="Normal"/>
    <w:link w:val="Ttulo2Car"/>
    <w:uiPriority w:val="9"/>
    <w:qFormat/>
    <w:rsid w:val="00A46796"/>
    <w:pPr>
      <w:spacing w:before="100" w:beforeAutospacing="1" w:after="100" w:afterAutospacing="1"/>
      <w:outlineLvl w:val="1"/>
    </w:pPr>
    <w:rPr>
      <w:b/>
      <w:bCs/>
      <w:sz w:val="36"/>
      <w:szCs w:val="36"/>
    </w:rPr>
  </w:style>
  <w:style w:type="paragraph" w:styleId="Ttulo3">
    <w:name w:val="heading 3"/>
    <w:basedOn w:val="Normal"/>
    <w:next w:val="Normal"/>
    <w:link w:val="Ttulo3Car"/>
    <w:uiPriority w:val="9"/>
    <w:semiHidden/>
    <w:unhideWhenUsed/>
    <w:qFormat/>
    <w:rsid w:val="008F3040"/>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A46796"/>
    <w:pPr>
      <w:keepNext/>
      <w:keepLines/>
      <w:spacing w:before="40"/>
      <w:outlineLvl w:val="3"/>
    </w:pPr>
    <w:rPr>
      <w:rFonts w:asciiTheme="majorHAnsi" w:eastAsiaTheme="majorEastAsia" w:hAnsiTheme="majorHAnsi" w:cstheme="majorBidi"/>
      <w:i/>
      <w:iCs/>
      <w:color w:val="2E74B5" w:themeColor="accent1" w:themeShade="BF"/>
    </w:rPr>
  </w:style>
  <w:style w:type="paragraph" w:styleId="Ttulo8">
    <w:name w:val="heading 8"/>
    <w:basedOn w:val="Normal"/>
    <w:next w:val="Normal"/>
    <w:link w:val="Ttulo8Car"/>
    <w:uiPriority w:val="9"/>
    <w:semiHidden/>
    <w:unhideWhenUsed/>
    <w:qFormat/>
    <w:rsid w:val="00875D6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A46796"/>
    <w:rPr>
      <w:rFonts w:ascii="Times New Roman" w:eastAsiaTheme="minorEastAsia" w:hAnsi="Times New Roman" w:cs="Times New Roman"/>
      <w:b/>
      <w:bCs/>
      <w:sz w:val="36"/>
      <w:szCs w:val="36"/>
      <w:lang w:eastAsia="es-MX"/>
    </w:rPr>
  </w:style>
  <w:style w:type="character" w:customStyle="1" w:styleId="Ttulo4Car">
    <w:name w:val="Título 4 Car"/>
    <w:basedOn w:val="Fuentedeprrafopredeter"/>
    <w:link w:val="Ttulo4"/>
    <w:uiPriority w:val="9"/>
    <w:semiHidden/>
    <w:rsid w:val="00A46796"/>
    <w:rPr>
      <w:rFonts w:asciiTheme="majorHAnsi" w:eastAsiaTheme="majorEastAsia" w:hAnsiTheme="majorHAnsi" w:cstheme="majorBidi"/>
      <w:i/>
      <w:iCs/>
      <w:color w:val="2E74B5" w:themeColor="accent1" w:themeShade="BF"/>
      <w:sz w:val="24"/>
      <w:szCs w:val="24"/>
      <w:lang w:eastAsia="es-MX"/>
    </w:rPr>
  </w:style>
  <w:style w:type="paragraph" w:styleId="Encabezado">
    <w:name w:val="header"/>
    <w:basedOn w:val="Normal"/>
    <w:link w:val="EncabezadoCar"/>
    <w:uiPriority w:val="99"/>
    <w:unhideWhenUsed/>
    <w:rsid w:val="00A46796"/>
    <w:pPr>
      <w:tabs>
        <w:tab w:val="center" w:pos="4320"/>
        <w:tab w:val="right" w:pos="8640"/>
      </w:tabs>
    </w:pPr>
  </w:style>
  <w:style w:type="character" w:customStyle="1" w:styleId="EncabezadoCar">
    <w:name w:val="Encabezado Car"/>
    <w:basedOn w:val="Fuentedeprrafopredeter"/>
    <w:link w:val="Encabezado"/>
    <w:uiPriority w:val="99"/>
    <w:rsid w:val="00A46796"/>
    <w:rPr>
      <w:rFonts w:ascii="Times New Roman" w:eastAsiaTheme="minorEastAsia" w:hAnsi="Times New Roman" w:cs="Times New Roman"/>
      <w:sz w:val="24"/>
      <w:szCs w:val="24"/>
      <w:lang w:eastAsia="es-MX"/>
    </w:rPr>
  </w:style>
  <w:style w:type="character" w:customStyle="1" w:styleId="PiedepginaCar">
    <w:name w:val="Pie de página Car"/>
    <w:basedOn w:val="Fuentedeprrafopredeter"/>
    <w:link w:val="Piedepgina"/>
    <w:uiPriority w:val="99"/>
    <w:rsid w:val="00A46796"/>
    <w:rPr>
      <w:rFonts w:ascii="Times New Roman" w:eastAsiaTheme="minorEastAsia" w:hAnsi="Times New Roman" w:cs="Times New Roman"/>
      <w:sz w:val="24"/>
      <w:szCs w:val="24"/>
      <w:lang w:eastAsia="es-MX"/>
    </w:rPr>
  </w:style>
  <w:style w:type="paragraph" w:styleId="Piedepgina">
    <w:name w:val="footer"/>
    <w:basedOn w:val="Normal"/>
    <w:link w:val="PiedepginaCar"/>
    <w:uiPriority w:val="99"/>
    <w:unhideWhenUsed/>
    <w:rsid w:val="00A46796"/>
    <w:pPr>
      <w:tabs>
        <w:tab w:val="center" w:pos="4320"/>
        <w:tab w:val="right" w:pos="8640"/>
      </w:tabs>
    </w:pPr>
  </w:style>
  <w:style w:type="paragraph" w:customStyle="1" w:styleId="Piedepgina1">
    <w:name w:val="Pie de página1"/>
    <w:basedOn w:val="Normal"/>
    <w:rsid w:val="00A46796"/>
    <w:pPr>
      <w:spacing w:before="100" w:beforeAutospacing="1" w:after="100" w:afterAutospacing="1"/>
    </w:pPr>
    <w:rPr>
      <w:sz w:val="18"/>
      <w:szCs w:val="18"/>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A46796"/>
    <w:pPr>
      <w:spacing w:before="100" w:beforeAutospacing="1" w:after="100" w:afterAutospacing="1"/>
    </w:pPr>
  </w:style>
  <w:style w:type="character" w:styleId="Textoennegrita">
    <w:name w:val="Strong"/>
    <w:basedOn w:val="Fuentedeprrafopredeter"/>
    <w:uiPriority w:val="22"/>
    <w:qFormat/>
    <w:rsid w:val="00A46796"/>
    <w:rPr>
      <w:b/>
      <w:bCs/>
    </w:rPr>
  </w:style>
  <w:style w:type="character" w:styleId="nfasis">
    <w:name w:val="Emphasis"/>
    <w:basedOn w:val="Fuentedeprrafopredeter"/>
    <w:uiPriority w:val="20"/>
    <w:qFormat/>
    <w:rsid w:val="00A46796"/>
    <w:rPr>
      <w:i/>
      <w:iCs/>
    </w:rPr>
  </w:style>
  <w:style w:type="character" w:styleId="Hipervnculo">
    <w:name w:val="Hyperlink"/>
    <w:basedOn w:val="Fuentedeprrafopredeter"/>
    <w:uiPriority w:val="99"/>
    <w:semiHidden/>
    <w:unhideWhenUsed/>
    <w:rsid w:val="00A46796"/>
    <w:rPr>
      <w:color w:val="0000FF"/>
      <w:u w:val="single"/>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ita texto,Cuadrícula media 1 - Énfasis 211"/>
    <w:basedOn w:val="Normal"/>
    <w:link w:val="PrrafodelistaCar"/>
    <w:uiPriority w:val="34"/>
    <w:qFormat/>
    <w:rsid w:val="00A46796"/>
    <w:pPr>
      <w:ind w:left="720"/>
      <w:contextualSpacing/>
    </w:p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A46796"/>
    <w:rPr>
      <w:rFonts w:ascii="Times New Roman" w:eastAsiaTheme="minorEastAsia" w:hAnsi="Times New Roman" w:cs="Times New Roman"/>
      <w:sz w:val="24"/>
      <w:szCs w:val="24"/>
      <w:lang w:eastAsia="es-MX"/>
    </w:rPr>
  </w:style>
  <w:style w:type="paragraph" w:customStyle="1" w:styleId="Default">
    <w:name w:val="Default"/>
    <w:qFormat/>
    <w:rsid w:val="00A46796"/>
    <w:pPr>
      <w:autoSpaceDE w:val="0"/>
      <w:autoSpaceDN w:val="0"/>
      <w:adjustRightInd w:val="0"/>
      <w:spacing w:after="0" w:line="240" w:lineRule="auto"/>
    </w:pPr>
    <w:rPr>
      <w:rFonts w:ascii="Arial" w:eastAsia="Calibri" w:hAnsi="Arial" w:cs="Arial"/>
      <w:color w:val="000000"/>
      <w:sz w:val="24"/>
      <w:szCs w:val="24"/>
    </w:rPr>
  </w:style>
  <w:style w:type="paragraph" w:customStyle="1" w:styleId="xmsonormal">
    <w:name w:val="x_msonormal"/>
    <w:basedOn w:val="Normal"/>
    <w:rsid w:val="00A46796"/>
    <w:pPr>
      <w:spacing w:before="100" w:beforeAutospacing="1" w:after="100" w:afterAutospacing="1"/>
    </w:pPr>
    <w:rPr>
      <w:rFonts w:eastAsia="Times New Roman"/>
    </w:rPr>
  </w:style>
  <w:style w:type="character" w:styleId="Hipervnculovisitado">
    <w:name w:val="FollowedHyperlink"/>
    <w:basedOn w:val="Fuentedeprrafopredeter"/>
    <w:uiPriority w:val="99"/>
    <w:semiHidden/>
    <w:unhideWhenUsed/>
    <w:rsid w:val="008A6909"/>
    <w:rPr>
      <w:color w:val="800080"/>
      <w:u w:val="single"/>
    </w:rPr>
  </w:style>
  <w:style w:type="table" w:styleId="Tablaconcuadrcula">
    <w:name w:val="Table Grid"/>
    <w:basedOn w:val="Tablanormal"/>
    <w:uiPriority w:val="59"/>
    <w:rsid w:val="008A69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semiHidden/>
    <w:unhideWhenUsed/>
    <w:rsid w:val="00BC74CE"/>
  </w:style>
  <w:style w:type="character" w:styleId="Refdecomentario">
    <w:name w:val="annotation reference"/>
    <w:basedOn w:val="Fuentedeprrafopredeter"/>
    <w:uiPriority w:val="99"/>
    <w:semiHidden/>
    <w:unhideWhenUsed/>
    <w:rsid w:val="009A1DB4"/>
    <w:rPr>
      <w:sz w:val="16"/>
      <w:szCs w:val="16"/>
    </w:rPr>
  </w:style>
  <w:style w:type="paragraph" w:styleId="Textocomentario">
    <w:name w:val="annotation text"/>
    <w:basedOn w:val="Normal"/>
    <w:link w:val="TextocomentarioCar"/>
    <w:uiPriority w:val="99"/>
    <w:unhideWhenUsed/>
    <w:rsid w:val="009A1DB4"/>
    <w:rPr>
      <w:sz w:val="20"/>
      <w:szCs w:val="20"/>
    </w:rPr>
  </w:style>
  <w:style w:type="character" w:customStyle="1" w:styleId="TextocomentarioCar">
    <w:name w:val="Texto comentario Car"/>
    <w:basedOn w:val="Fuentedeprrafopredeter"/>
    <w:link w:val="Textocomentario"/>
    <w:uiPriority w:val="99"/>
    <w:rsid w:val="009A1DB4"/>
    <w:rPr>
      <w:rFonts w:ascii="Times New Roman" w:eastAsiaTheme="minorEastAsia"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9A1DB4"/>
    <w:rPr>
      <w:b/>
      <w:bCs/>
    </w:rPr>
  </w:style>
  <w:style w:type="character" w:customStyle="1" w:styleId="AsuntodelcomentarioCar">
    <w:name w:val="Asunto del comentario Car"/>
    <w:basedOn w:val="TextocomentarioCar"/>
    <w:link w:val="Asuntodelcomentario"/>
    <w:uiPriority w:val="99"/>
    <w:semiHidden/>
    <w:rsid w:val="009A1DB4"/>
    <w:rPr>
      <w:rFonts w:ascii="Times New Roman" w:eastAsiaTheme="minorEastAsia" w:hAnsi="Times New Roman" w:cs="Times New Roman"/>
      <w:b/>
      <w:bCs/>
      <w:sz w:val="20"/>
      <w:szCs w:val="20"/>
      <w:lang w:eastAsia="es-MX"/>
    </w:rPr>
  </w:style>
  <w:style w:type="paragraph" w:styleId="Textodeglobo">
    <w:name w:val="Balloon Text"/>
    <w:basedOn w:val="Normal"/>
    <w:link w:val="TextodegloboCar"/>
    <w:uiPriority w:val="99"/>
    <w:semiHidden/>
    <w:unhideWhenUsed/>
    <w:rsid w:val="009A1DB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1DB4"/>
    <w:rPr>
      <w:rFonts w:ascii="Segoe UI" w:eastAsiaTheme="minorEastAsia" w:hAnsi="Segoe UI" w:cs="Segoe UI"/>
      <w:sz w:val="18"/>
      <w:szCs w:val="18"/>
      <w:lang w:eastAsia="es-MX"/>
    </w:rPr>
  </w:style>
  <w:style w:type="paragraph" w:customStyle="1" w:styleId="Pa3">
    <w:name w:val="Pa3"/>
    <w:basedOn w:val="Default"/>
    <w:next w:val="Default"/>
    <w:uiPriority w:val="99"/>
    <w:rsid w:val="00C07DE3"/>
    <w:pPr>
      <w:spacing w:line="221" w:lineRule="atLeast"/>
    </w:pPr>
    <w:rPr>
      <w:rFonts w:ascii="Calibri" w:eastAsiaTheme="minorHAnsi" w:hAnsi="Calibri" w:cs="Calibri"/>
      <w:color w:val="auto"/>
    </w:rPr>
  </w:style>
  <w:style w:type="paragraph" w:customStyle="1" w:styleId="Pa6">
    <w:name w:val="Pa6"/>
    <w:basedOn w:val="Default"/>
    <w:next w:val="Default"/>
    <w:uiPriority w:val="99"/>
    <w:rsid w:val="00087602"/>
    <w:pPr>
      <w:spacing w:line="221" w:lineRule="atLeast"/>
    </w:pPr>
    <w:rPr>
      <w:rFonts w:ascii="Calibri" w:eastAsiaTheme="minorHAnsi" w:hAnsi="Calibri" w:cs="Calibri"/>
      <w:color w:val="auto"/>
    </w:rPr>
  </w:style>
  <w:style w:type="paragraph" w:styleId="Textonotapie">
    <w:name w:val="footnote text"/>
    <w:basedOn w:val="Normal"/>
    <w:link w:val="TextonotapieCar"/>
    <w:uiPriority w:val="99"/>
    <w:semiHidden/>
    <w:unhideWhenUsed/>
    <w:rsid w:val="0025248F"/>
    <w:rPr>
      <w:rFonts w:eastAsia="Times New Roman"/>
      <w:sz w:val="20"/>
      <w:szCs w:val="20"/>
      <w:lang w:val="es-ES" w:eastAsia="es-ES"/>
    </w:rPr>
  </w:style>
  <w:style w:type="character" w:customStyle="1" w:styleId="TextonotapieCar">
    <w:name w:val="Texto nota pie Car"/>
    <w:basedOn w:val="Fuentedeprrafopredeter"/>
    <w:link w:val="Textonotapie"/>
    <w:uiPriority w:val="99"/>
    <w:semiHidden/>
    <w:rsid w:val="0025248F"/>
    <w:rPr>
      <w:rFonts w:ascii="Times New Roman" w:eastAsia="Times New Roman" w:hAnsi="Times New Roman" w:cs="Times New Roman"/>
      <w:sz w:val="20"/>
      <w:szCs w:val="20"/>
      <w:lang w:val="es-ES" w:eastAsia="es-ES"/>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25248F"/>
    <w:rPr>
      <w:rFonts w:ascii="Times New Roman" w:eastAsiaTheme="minorEastAsia" w:hAnsi="Times New Roman" w:cs="Times New Roman"/>
      <w:sz w:val="24"/>
      <w:szCs w:val="24"/>
      <w:lang w:eastAsia="es-MX"/>
    </w:rPr>
  </w:style>
  <w:style w:type="paragraph" w:styleId="Sangradetextonormal">
    <w:name w:val="Body Text Indent"/>
    <w:basedOn w:val="Normal"/>
    <w:link w:val="SangradetextonormalCar"/>
    <w:uiPriority w:val="99"/>
    <w:unhideWhenUsed/>
    <w:rsid w:val="007E6090"/>
    <w:pPr>
      <w:spacing w:after="120" w:line="276" w:lineRule="auto"/>
      <w:ind w:left="283"/>
    </w:pPr>
    <w:rPr>
      <w:rFonts w:asciiTheme="minorHAnsi" w:eastAsiaTheme="minorHAnsi" w:hAnsiTheme="minorHAnsi" w:cstheme="minorBidi"/>
      <w:sz w:val="22"/>
      <w:szCs w:val="22"/>
      <w:lang w:eastAsia="en-US"/>
    </w:rPr>
  </w:style>
  <w:style w:type="character" w:customStyle="1" w:styleId="SangradetextonormalCar">
    <w:name w:val="Sangría de texto normal Car"/>
    <w:basedOn w:val="Fuentedeprrafopredeter"/>
    <w:link w:val="Sangradetextonormal"/>
    <w:uiPriority w:val="99"/>
    <w:rsid w:val="007E6090"/>
  </w:style>
  <w:style w:type="paragraph" w:styleId="Sinespaciado">
    <w:name w:val="No Spacing"/>
    <w:uiPriority w:val="1"/>
    <w:qFormat/>
    <w:rsid w:val="00FA0CCC"/>
    <w:pPr>
      <w:spacing w:after="0" w:line="240" w:lineRule="auto"/>
    </w:pPr>
    <w:rPr>
      <w:rFonts w:ascii="Calibri" w:eastAsia="Calibri" w:hAnsi="Calibri" w:cs="Times New Roman"/>
    </w:rPr>
  </w:style>
  <w:style w:type="character" w:customStyle="1" w:styleId="normaltextrun">
    <w:name w:val="normaltextrun"/>
    <w:basedOn w:val="Fuentedeprrafopredeter"/>
    <w:rsid w:val="00F665DC"/>
  </w:style>
  <w:style w:type="paragraph" w:customStyle="1" w:styleId="v1xxdefault">
    <w:name w:val="v1xxdefault"/>
    <w:basedOn w:val="Normal"/>
    <w:uiPriority w:val="99"/>
    <w:qFormat/>
    <w:rsid w:val="00B304B0"/>
    <w:pPr>
      <w:spacing w:before="100" w:beforeAutospacing="1" w:after="100" w:afterAutospacing="1"/>
    </w:pPr>
    <w:rPr>
      <w:rFonts w:eastAsia="Times New Roman"/>
    </w:rPr>
  </w:style>
  <w:style w:type="paragraph" w:customStyle="1" w:styleId="v1xxmsonormal">
    <w:name w:val="v1xxmsonormal"/>
    <w:basedOn w:val="Normal"/>
    <w:uiPriority w:val="99"/>
    <w:qFormat/>
    <w:rsid w:val="00B304B0"/>
    <w:pPr>
      <w:spacing w:before="100" w:beforeAutospacing="1" w:after="100" w:afterAutospacing="1"/>
    </w:pPr>
    <w:rPr>
      <w:rFonts w:eastAsia="Times New Roman"/>
    </w:rPr>
  </w:style>
  <w:style w:type="character" w:customStyle="1" w:styleId="Ttulo3Car">
    <w:name w:val="Título 3 Car"/>
    <w:basedOn w:val="Fuentedeprrafopredeter"/>
    <w:link w:val="Ttulo3"/>
    <w:uiPriority w:val="9"/>
    <w:semiHidden/>
    <w:rsid w:val="008F3040"/>
    <w:rPr>
      <w:rFonts w:asciiTheme="majorHAnsi" w:eastAsiaTheme="majorEastAsia" w:hAnsiTheme="majorHAnsi" w:cstheme="majorBidi"/>
      <w:color w:val="1F4D78" w:themeColor="accent1" w:themeShade="7F"/>
      <w:sz w:val="24"/>
      <w:szCs w:val="24"/>
      <w:lang w:eastAsia="es-MX"/>
    </w:rPr>
  </w:style>
  <w:style w:type="character" w:customStyle="1" w:styleId="Ttulo8Car">
    <w:name w:val="Título 8 Car"/>
    <w:basedOn w:val="Fuentedeprrafopredeter"/>
    <w:link w:val="Ttulo8"/>
    <w:uiPriority w:val="9"/>
    <w:semiHidden/>
    <w:rsid w:val="00875D61"/>
    <w:rPr>
      <w:rFonts w:asciiTheme="majorHAnsi" w:eastAsiaTheme="majorEastAsia" w:hAnsiTheme="majorHAnsi" w:cstheme="majorBidi"/>
      <w:color w:val="272727" w:themeColor="text1" w:themeTint="D8"/>
      <w:sz w:val="21"/>
      <w:szCs w:val="21"/>
      <w:lang w:eastAsia="es-MX"/>
    </w:rPr>
  </w:style>
  <w:style w:type="paragraph" w:customStyle="1" w:styleId="msonormal0">
    <w:name w:val="msonormal"/>
    <w:basedOn w:val="Normal"/>
    <w:rsid w:val="0024156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662">
      <w:bodyDiv w:val="1"/>
      <w:marLeft w:val="0"/>
      <w:marRight w:val="0"/>
      <w:marTop w:val="0"/>
      <w:marBottom w:val="0"/>
      <w:divBdr>
        <w:top w:val="none" w:sz="0" w:space="0" w:color="auto"/>
        <w:left w:val="none" w:sz="0" w:space="0" w:color="auto"/>
        <w:bottom w:val="none" w:sz="0" w:space="0" w:color="auto"/>
        <w:right w:val="none" w:sz="0" w:space="0" w:color="auto"/>
      </w:divBdr>
    </w:div>
    <w:div w:id="26836249">
      <w:bodyDiv w:val="1"/>
      <w:marLeft w:val="0"/>
      <w:marRight w:val="0"/>
      <w:marTop w:val="0"/>
      <w:marBottom w:val="0"/>
      <w:divBdr>
        <w:top w:val="none" w:sz="0" w:space="0" w:color="auto"/>
        <w:left w:val="none" w:sz="0" w:space="0" w:color="auto"/>
        <w:bottom w:val="none" w:sz="0" w:space="0" w:color="auto"/>
        <w:right w:val="none" w:sz="0" w:space="0" w:color="auto"/>
      </w:divBdr>
    </w:div>
    <w:div w:id="120266964">
      <w:bodyDiv w:val="1"/>
      <w:marLeft w:val="0"/>
      <w:marRight w:val="0"/>
      <w:marTop w:val="0"/>
      <w:marBottom w:val="0"/>
      <w:divBdr>
        <w:top w:val="none" w:sz="0" w:space="0" w:color="auto"/>
        <w:left w:val="none" w:sz="0" w:space="0" w:color="auto"/>
        <w:bottom w:val="none" w:sz="0" w:space="0" w:color="auto"/>
        <w:right w:val="none" w:sz="0" w:space="0" w:color="auto"/>
      </w:divBdr>
    </w:div>
    <w:div w:id="283848662">
      <w:bodyDiv w:val="1"/>
      <w:marLeft w:val="0"/>
      <w:marRight w:val="0"/>
      <w:marTop w:val="0"/>
      <w:marBottom w:val="0"/>
      <w:divBdr>
        <w:top w:val="none" w:sz="0" w:space="0" w:color="auto"/>
        <w:left w:val="none" w:sz="0" w:space="0" w:color="auto"/>
        <w:bottom w:val="none" w:sz="0" w:space="0" w:color="auto"/>
        <w:right w:val="none" w:sz="0" w:space="0" w:color="auto"/>
      </w:divBdr>
    </w:div>
    <w:div w:id="525364885">
      <w:bodyDiv w:val="1"/>
      <w:marLeft w:val="0"/>
      <w:marRight w:val="0"/>
      <w:marTop w:val="0"/>
      <w:marBottom w:val="0"/>
      <w:divBdr>
        <w:top w:val="none" w:sz="0" w:space="0" w:color="auto"/>
        <w:left w:val="none" w:sz="0" w:space="0" w:color="auto"/>
        <w:bottom w:val="none" w:sz="0" w:space="0" w:color="auto"/>
        <w:right w:val="none" w:sz="0" w:space="0" w:color="auto"/>
      </w:divBdr>
    </w:div>
    <w:div w:id="744113212">
      <w:bodyDiv w:val="1"/>
      <w:marLeft w:val="0"/>
      <w:marRight w:val="0"/>
      <w:marTop w:val="0"/>
      <w:marBottom w:val="0"/>
      <w:divBdr>
        <w:top w:val="none" w:sz="0" w:space="0" w:color="auto"/>
        <w:left w:val="none" w:sz="0" w:space="0" w:color="auto"/>
        <w:bottom w:val="none" w:sz="0" w:space="0" w:color="auto"/>
        <w:right w:val="none" w:sz="0" w:space="0" w:color="auto"/>
      </w:divBdr>
      <w:divsChild>
        <w:div w:id="590815285">
          <w:marLeft w:val="0"/>
          <w:marRight w:val="0"/>
          <w:marTop w:val="0"/>
          <w:marBottom w:val="0"/>
          <w:divBdr>
            <w:top w:val="none" w:sz="0" w:space="0" w:color="auto"/>
            <w:left w:val="none" w:sz="0" w:space="0" w:color="auto"/>
            <w:bottom w:val="none" w:sz="0" w:space="0" w:color="auto"/>
            <w:right w:val="none" w:sz="0" w:space="0" w:color="auto"/>
          </w:divBdr>
          <w:divsChild>
            <w:div w:id="908348499">
              <w:marLeft w:val="0"/>
              <w:marRight w:val="0"/>
              <w:marTop w:val="0"/>
              <w:marBottom w:val="0"/>
              <w:divBdr>
                <w:top w:val="none" w:sz="0" w:space="0" w:color="auto"/>
                <w:left w:val="none" w:sz="0" w:space="0" w:color="auto"/>
                <w:bottom w:val="none" w:sz="0" w:space="0" w:color="auto"/>
                <w:right w:val="none" w:sz="0" w:space="0" w:color="auto"/>
              </w:divBdr>
              <w:divsChild>
                <w:div w:id="34164926">
                  <w:marLeft w:val="0"/>
                  <w:marRight w:val="0"/>
                  <w:marTop w:val="0"/>
                  <w:marBottom w:val="0"/>
                  <w:divBdr>
                    <w:top w:val="none" w:sz="0" w:space="0" w:color="auto"/>
                    <w:left w:val="none" w:sz="0" w:space="0" w:color="auto"/>
                    <w:bottom w:val="none" w:sz="0" w:space="0" w:color="auto"/>
                    <w:right w:val="none" w:sz="0" w:space="0" w:color="auto"/>
                  </w:divBdr>
                  <w:divsChild>
                    <w:div w:id="483811825">
                      <w:marLeft w:val="0"/>
                      <w:marRight w:val="0"/>
                      <w:marTop w:val="0"/>
                      <w:marBottom w:val="0"/>
                      <w:divBdr>
                        <w:top w:val="none" w:sz="0" w:space="0" w:color="auto"/>
                        <w:left w:val="none" w:sz="0" w:space="0" w:color="auto"/>
                        <w:bottom w:val="none" w:sz="0" w:space="0" w:color="auto"/>
                        <w:right w:val="none" w:sz="0" w:space="0" w:color="auto"/>
                      </w:divBdr>
                      <w:divsChild>
                        <w:div w:id="25139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159047">
      <w:bodyDiv w:val="1"/>
      <w:marLeft w:val="0"/>
      <w:marRight w:val="0"/>
      <w:marTop w:val="0"/>
      <w:marBottom w:val="0"/>
      <w:divBdr>
        <w:top w:val="none" w:sz="0" w:space="0" w:color="auto"/>
        <w:left w:val="none" w:sz="0" w:space="0" w:color="auto"/>
        <w:bottom w:val="none" w:sz="0" w:space="0" w:color="auto"/>
        <w:right w:val="none" w:sz="0" w:space="0" w:color="auto"/>
      </w:divBdr>
    </w:div>
    <w:div w:id="986786767">
      <w:bodyDiv w:val="1"/>
      <w:marLeft w:val="0"/>
      <w:marRight w:val="0"/>
      <w:marTop w:val="0"/>
      <w:marBottom w:val="0"/>
      <w:divBdr>
        <w:top w:val="none" w:sz="0" w:space="0" w:color="auto"/>
        <w:left w:val="none" w:sz="0" w:space="0" w:color="auto"/>
        <w:bottom w:val="none" w:sz="0" w:space="0" w:color="auto"/>
        <w:right w:val="none" w:sz="0" w:space="0" w:color="auto"/>
      </w:divBdr>
    </w:div>
    <w:div w:id="1517763943">
      <w:bodyDiv w:val="1"/>
      <w:marLeft w:val="0"/>
      <w:marRight w:val="0"/>
      <w:marTop w:val="0"/>
      <w:marBottom w:val="0"/>
      <w:divBdr>
        <w:top w:val="none" w:sz="0" w:space="0" w:color="auto"/>
        <w:left w:val="none" w:sz="0" w:space="0" w:color="auto"/>
        <w:bottom w:val="none" w:sz="0" w:space="0" w:color="auto"/>
        <w:right w:val="none" w:sz="0" w:space="0" w:color="auto"/>
      </w:divBdr>
      <w:divsChild>
        <w:div w:id="1805075663">
          <w:marLeft w:val="0"/>
          <w:marRight w:val="0"/>
          <w:marTop w:val="0"/>
          <w:marBottom w:val="0"/>
          <w:divBdr>
            <w:top w:val="none" w:sz="0" w:space="0" w:color="auto"/>
            <w:left w:val="none" w:sz="0" w:space="0" w:color="auto"/>
            <w:bottom w:val="none" w:sz="0" w:space="0" w:color="auto"/>
            <w:right w:val="none" w:sz="0" w:space="0" w:color="auto"/>
          </w:divBdr>
        </w:div>
      </w:divsChild>
    </w:div>
    <w:div w:id="1687172193">
      <w:bodyDiv w:val="1"/>
      <w:marLeft w:val="0"/>
      <w:marRight w:val="0"/>
      <w:marTop w:val="0"/>
      <w:marBottom w:val="0"/>
      <w:divBdr>
        <w:top w:val="none" w:sz="0" w:space="0" w:color="auto"/>
        <w:left w:val="none" w:sz="0" w:space="0" w:color="auto"/>
        <w:bottom w:val="none" w:sz="0" w:space="0" w:color="auto"/>
        <w:right w:val="none" w:sz="0" w:space="0" w:color="auto"/>
      </w:divBdr>
    </w:div>
    <w:div w:id="1826235986">
      <w:bodyDiv w:val="1"/>
      <w:marLeft w:val="0"/>
      <w:marRight w:val="0"/>
      <w:marTop w:val="0"/>
      <w:marBottom w:val="0"/>
      <w:divBdr>
        <w:top w:val="none" w:sz="0" w:space="0" w:color="auto"/>
        <w:left w:val="none" w:sz="0" w:space="0" w:color="auto"/>
        <w:bottom w:val="none" w:sz="0" w:space="0" w:color="auto"/>
        <w:right w:val="none" w:sz="0" w:space="0" w:color="auto"/>
      </w:divBdr>
    </w:div>
    <w:div w:id="185094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facebook.com/RSPcdmx.mx/" TargetMode="Externa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facebook.com/RSPcdmx.m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3685F-C924-4A6D-BADC-E0FE607F0CDE}">
  <ds:schemaRefs>
    <ds:schemaRef ds:uri="http://schemas.microsoft.com/sharepoint/v3/contenttype/forms"/>
  </ds:schemaRefs>
</ds:datastoreItem>
</file>

<file path=customXml/itemProps2.xml><?xml version="1.0" encoding="utf-8"?>
<ds:datastoreItem xmlns:ds="http://schemas.openxmlformats.org/officeDocument/2006/customXml" ds:itemID="{7C73E556-11A1-494E-A376-923BBDE713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D98A79-CF3A-4BA8-ABEA-F31BE9C1021F}"/>
</file>

<file path=customXml/itemProps4.xml><?xml version="1.0" encoding="utf-8"?>
<ds:datastoreItem xmlns:ds="http://schemas.openxmlformats.org/officeDocument/2006/customXml" ds:itemID="{12A83B37-F493-4C8A-B93A-E47A505A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38</Pages>
  <Words>16663</Words>
  <Characters>91648</Characters>
  <Application>Microsoft Office Word</Application>
  <DocSecurity>0</DocSecurity>
  <Lines>763</Lines>
  <Paragraphs>216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KATO RODRIGUEZ TOSHIKO</dc:creator>
  <cp:keywords/>
  <dc:description/>
  <cp:lastModifiedBy>KATO RODRIGUEZ TOSHIKO</cp:lastModifiedBy>
  <cp:revision>8</cp:revision>
  <dcterms:created xsi:type="dcterms:W3CDTF">2022-01-24T18:30:00Z</dcterms:created>
  <dcterms:modified xsi:type="dcterms:W3CDTF">2022-02-09T18:40:00Z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62584800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